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comgrade"/>
        <w:tblW w:w="9639" w:type="dxa"/>
        <w:tblInd w:w="-15" w:type="dxa"/>
        <w:tblLayout w:type="fixed"/>
        <w:tblCellMar>
          <w:left w:w="142" w:type="dxa"/>
        </w:tblCellMar>
        <w:tblLook w:val="00A0" w:firstRow="1" w:lastRow="0" w:firstColumn="1" w:lastColumn="0" w:noHBand="0" w:noVBand="0"/>
      </w:tblPr>
      <w:tblGrid>
        <w:gridCol w:w="270"/>
        <w:gridCol w:w="737"/>
        <w:gridCol w:w="259"/>
        <w:gridCol w:w="575"/>
        <w:gridCol w:w="284"/>
        <w:gridCol w:w="283"/>
        <w:gridCol w:w="144"/>
        <w:gridCol w:w="850"/>
        <w:gridCol w:w="991"/>
        <w:gridCol w:w="70"/>
        <w:gridCol w:w="96"/>
        <w:gridCol w:w="104"/>
        <w:gridCol w:w="180"/>
        <w:gridCol w:w="992"/>
        <w:gridCol w:w="425"/>
        <w:gridCol w:w="709"/>
        <w:gridCol w:w="15"/>
        <w:gridCol w:w="246"/>
        <w:gridCol w:w="1015"/>
        <w:gridCol w:w="1394"/>
      </w:tblGrid>
      <w:tr w:rsidR="001B3F86" w:rsidRPr="007E6C15" w14:paraId="6E205668" w14:textId="77777777" w:rsidTr="0070416C">
        <w:trPr>
          <w:trHeight w:val="334"/>
        </w:trPr>
        <w:tc>
          <w:tcPr>
            <w:tcW w:w="9639" w:type="dxa"/>
            <w:gridSpan w:val="2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AA8807B" w14:textId="5A1E05DA" w:rsidR="007B6329" w:rsidRDefault="00115A6F" w:rsidP="007B6329"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b/>
                <w:bCs/>
                <w:sz w:val="30"/>
                <w:szCs w:val="30"/>
              </w:rPr>
              <w:t xml:space="preserve">ANEXO 1 - </w:t>
            </w:r>
            <w:r w:rsidR="007B6329">
              <w:rPr>
                <w:b/>
                <w:bCs/>
                <w:sz w:val="30"/>
                <w:szCs w:val="30"/>
              </w:rPr>
              <w:t>ANÁLISE DE</w:t>
            </w:r>
            <w:r w:rsidR="004C6AB4">
              <w:rPr>
                <w:b/>
                <w:bCs/>
                <w:sz w:val="30"/>
                <w:szCs w:val="30"/>
              </w:rPr>
              <w:t xml:space="preserve"> FUNDOS DE INVESTIMENTO</w:t>
            </w:r>
            <w:r w:rsidR="006478E6">
              <w:rPr>
                <w:rStyle w:val="Refdenotaderodap"/>
                <w:rFonts w:cs="Times New Roman"/>
                <w:b/>
                <w:sz w:val="28"/>
                <w:szCs w:val="28"/>
              </w:rPr>
              <w:footnoteReference w:id="1"/>
            </w:r>
            <w:r w:rsidR="00611157">
              <w:rPr>
                <w:b/>
                <w:bCs/>
                <w:sz w:val="30"/>
                <w:szCs w:val="30"/>
              </w:rPr>
              <w:t xml:space="preserve"> </w:t>
            </w:r>
          </w:p>
          <w:p w14:paraId="2DA6ABFA" w14:textId="333EB9A1" w:rsidR="00172966" w:rsidRPr="00776077" w:rsidRDefault="007B6329" w:rsidP="00245AC8">
            <w:pPr>
              <w:jc w:val="center"/>
              <w:rPr>
                <w:b/>
                <w:bCs/>
                <w:sz w:val="18"/>
                <w:szCs w:val="18"/>
              </w:rPr>
            </w:pPr>
            <w:r w:rsidRPr="00776077">
              <w:rPr>
                <w:b/>
                <w:bCs/>
                <w:sz w:val="18"/>
                <w:szCs w:val="18"/>
              </w:rPr>
              <w:t xml:space="preserve">(A ser anexado ao </w:t>
            </w:r>
            <w:r w:rsidR="00245AC8">
              <w:rPr>
                <w:b/>
                <w:bCs/>
                <w:sz w:val="18"/>
                <w:szCs w:val="18"/>
              </w:rPr>
              <w:t xml:space="preserve">Atestado </w:t>
            </w:r>
            <w:r w:rsidRPr="00776077">
              <w:rPr>
                <w:b/>
                <w:bCs/>
                <w:sz w:val="18"/>
                <w:szCs w:val="18"/>
              </w:rPr>
              <w:t xml:space="preserve">de </w:t>
            </w:r>
            <w:r w:rsidR="00245AC8">
              <w:rPr>
                <w:b/>
                <w:bCs/>
                <w:sz w:val="18"/>
                <w:szCs w:val="18"/>
              </w:rPr>
              <w:t>C</w:t>
            </w:r>
            <w:r w:rsidRPr="00776077">
              <w:rPr>
                <w:b/>
                <w:bCs/>
                <w:sz w:val="18"/>
                <w:szCs w:val="18"/>
              </w:rPr>
              <w:t xml:space="preserve">redenciamento da </w:t>
            </w:r>
            <w:r w:rsidR="00245AC8">
              <w:rPr>
                <w:b/>
                <w:bCs/>
                <w:sz w:val="18"/>
                <w:szCs w:val="18"/>
              </w:rPr>
              <w:t>I</w:t>
            </w:r>
            <w:r w:rsidRPr="00776077">
              <w:rPr>
                <w:b/>
                <w:bCs/>
                <w:sz w:val="18"/>
                <w:szCs w:val="18"/>
              </w:rPr>
              <w:t>nstituição</w:t>
            </w:r>
            <w:r w:rsidR="00611157" w:rsidRPr="00776077">
              <w:rPr>
                <w:b/>
                <w:bCs/>
                <w:sz w:val="18"/>
                <w:szCs w:val="18"/>
              </w:rPr>
              <w:t xml:space="preserve"> </w:t>
            </w:r>
            <w:r w:rsidR="00245AC8">
              <w:rPr>
                <w:b/>
                <w:bCs/>
                <w:sz w:val="18"/>
                <w:szCs w:val="18"/>
              </w:rPr>
              <w:t xml:space="preserve">Administradora e Gestora do Fundo de Investimento </w:t>
            </w:r>
            <w:r w:rsidR="00611157" w:rsidRPr="00776077">
              <w:rPr>
                <w:b/>
                <w:bCs/>
                <w:sz w:val="18"/>
                <w:szCs w:val="18"/>
              </w:rPr>
              <w:t>e atualizado quando da alocação</w:t>
            </w:r>
            <w:r w:rsidRPr="00776077">
              <w:rPr>
                <w:b/>
                <w:bCs/>
                <w:sz w:val="18"/>
                <w:szCs w:val="18"/>
              </w:rPr>
              <w:t>)</w:t>
            </w:r>
          </w:p>
        </w:tc>
      </w:tr>
      <w:tr w:rsidR="00BF6B0B" w14:paraId="733F15CC" w14:textId="77777777" w:rsidTr="00C0070D">
        <w:trPr>
          <w:trHeight w:val="141"/>
        </w:trPr>
        <w:tc>
          <w:tcPr>
            <w:tcW w:w="1266" w:type="dxa"/>
            <w:gridSpan w:val="3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19B66DA" w14:textId="77777777" w:rsidR="00BF6B0B" w:rsidRPr="00ED21A9" w:rsidRDefault="00BF6B0B" w:rsidP="00D95146">
            <w:pPr>
              <w:ind w:left="-113" w:right="-108"/>
              <w:rPr>
                <w:rFonts w:cs="Times New Roman"/>
                <w:b/>
                <w:sz w:val="21"/>
                <w:szCs w:val="21"/>
              </w:rPr>
            </w:pPr>
            <w:r w:rsidRPr="00ED21A9">
              <w:rPr>
                <w:rFonts w:cs="Times New Roman"/>
                <w:b/>
                <w:sz w:val="21"/>
                <w:szCs w:val="21"/>
              </w:rPr>
              <w:t>Nome Fundo</w:t>
            </w:r>
          </w:p>
        </w:tc>
        <w:tc>
          <w:tcPr>
            <w:tcW w:w="5964" w:type="dxa"/>
            <w:gridSpan w:val="15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31C58E3D" w14:textId="3F3C0769" w:rsidR="00C05A80" w:rsidRDefault="00FD0B1A" w:rsidP="00C05A80">
            <w:pPr>
              <w:ind w:left="-113"/>
              <w:rPr>
                <w:rFonts w:cs="Times New Roman"/>
                <w:sz w:val="21"/>
                <w:szCs w:val="21"/>
              </w:rPr>
            </w:pPr>
            <w:r w:rsidRPr="00FD0B1A">
              <w:rPr>
                <w:rFonts w:cs="Times New Roman"/>
                <w:sz w:val="21"/>
                <w:szCs w:val="21"/>
              </w:rPr>
              <w:t xml:space="preserve">Itaú Institucional Global Dinâmico Renda Fixa Longo Prazo Fundo </w:t>
            </w:r>
            <w:r>
              <w:rPr>
                <w:rFonts w:cs="Times New Roman"/>
                <w:sz w:val="21"/>
                <w:szCs w:val="21"/>
              </w:rPr>
              <w:t>d</w:t>
            </w:r>
            <w:r w:rsidRPr="00FD0B1A">
              <w:rPr>
                <w:rFonts w:cs="Times New Roman"/>
                <w:sz w:val="21"/>
                <w:szCs w:val="21"/>
              </w:rPr>
              <w:t xml:space="preserve">e Investimento </w:t>
            </w:r>
            <w:r>
              <w:rPr>
                <w:rFonts w:cs="Times New Roman"/>
                <w:sz w:val="21"/>
                <w:szCs w:val="21"/>
              </w:rPr>
              <w:t>e</w:t>
            </w:r>
            <w:r w:rsidRPr="00FD0B1A">
              <w:rPr>
                <w:rFonts w:cs="Times New Roman"/>
                <w:sz w:val="21"/>
                <w:szCs w:val="21"/>
              </w:rPr>
              <w:t xml:space="preserve">m Cotas </w:t>
            </w:r>
            <w:r>
              <w:rPr>
                <w:rFonts w:cs="Times New Roman"/>
                <w:sz w:val="21"/>
                <w:szCs w:val="21"/>
              </w:rPr>
              <w:t>d</w:t>
            </w:r>
            <w:r w:rsidRPr="00FD0B1A">
              <w:rPr>
                <w:rFonts w:cs="Times New Roman"/>
                <w:sz w:val="21"/>
                <w:szCs w:val="21"/>
              </w:rPr>
              <w:t xml:space="preserve">e Fundos </w:t>
            </w:r>
            <w:r>
              <w:rPr>
                <w:rFonts w:cs="Times New Roman"/>
                <w:sz w:val="21"/>
                <w:szCs w:val="21"/>
              </w:rPr>
              <w:t>d</w:t>
            </w:r>
            <w:r w:rsidRPr="00FD0B1A">
              <w:rPr>
                <w:rFonts w:cs="Times New Roman"/>
                <w:sz w:val="21"/>
                <w:szCs w:val="21"/>
              </w:rPr>
              <w:t>e Investimento</w:t>
            </w:r>
          </w:p>
        </w:tc>
        <w:tc>
          <w:tcPr>
            <w:tcW w:w="2409" w:type="dxa"/>
            <w:gridSpan w:val="2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2EE9A39" w14:textId="61F58EB0" w:rsidR="00BF6B0B" w:rsidRDefault="00BF6B0B" w:rsidP="00884AD2">
            <w:pPr>
              <w:ind w:left="-113" w:right="-108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CNPJ</w:t>
            </w:r>
            <w:r w:rsidR="00416458">
              <w:rPr>
                <w:rFonts w:cs="Times New Roman"/>
                <w:sz w:val="21"/>
                <w:szCs w:val="21"/>
              </w:rPr>
              <w:t>:</w:t>
            </w:r>
            <w:r w:rsidR="002E5D01">
              <w:rPr>
                <w:rFonts w:cs="Times New Roman"/>
                <w:sz w:val="21"/>
                <w:szCs w:val="21"/>
              </w:rPr>
              <w:t xml:space="preserve"> </w:t>
            </w:r>
            <w:r w:rsidR="00FD0B1A" w:rsidRPr="00FD0B1A">
              <w:rPr>
                <w:rFonts w:cs="Times New Roman"/>
                <w:sz w:val="21"/>
                <w:szCs w:val="21"/>
              </w:rPr>
              <w:t>32.972.942/0001-28</w:t>
            </w:r>
          </w:p>
        </w:tc>
      </w:tr>
      <w:tr w:rsidR="00685100" w14:paraId="06BE48B7" w14:textId="77777777" w:rsidTr="00C0070D">
        <w:trPr>
          <w:trHeight w:val="148"/>
        </w:trPr>
        <w:tc>
          <w:tcPr>
            <w:tcW w:w="1266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634376F" w14:textId="77777777" w:rsidR="00685100" w:rsidRPr="00ED21A9" w:rsidRDefault="00685100" w:rsidP="00D95146">
            <w:pPr>
              <w:ind w:left="-113" w:right="-108"/>
              <w:rPr>
                <w:rFonts w:cs="Times New Roman"/>
                <w:b/>
                <w:sz w:val="20"/>
                <w:szCs w:val="20"/>
              </w:rPr>
            </w:pPr>
            <w:r w:rsidRPr="00ED21A9">
              <w:rPr>
                <w:rFonts w:cs="Times New Roman"/>
                <w:b/>
                <w:sz w:val="20"/>
                <w:szCs w:val="20"/>
              </w:rPr>
              <w:t>Administrador</w:t>
            </w:r>
          </w:p>
        </w:tc>
        <w:tc>
          <w:tcPr>
            <w:tcW w:w="3577" w:type="dxa"/>
            <w:gridSpan w:val="10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0069D5F7" w14:textId="51352B64" w:rsidR="00685100" w:rsidRDefault="006B5C71" w:rsidP="002E5D01">
            <w:pPr>
              <w:ind w:left="-113" w:right="-118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Itaú Unibanco S.A.</w:t>
            </w:r>
          </w:p>
        </w:tc>
        <w:tc>
          <w:tcPr>
            <w:tcW w:w="1417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77420F96" w14:textId="3FD50D66" w:rsidR="00685100" w:rsidRDefault="00685100" w:rsidP="00685100">
            <w:pPr>
              <w:ind w:left="-113" w:right="-118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 xml:space="preserve">Nº Termo </w:t>
            </w:r>
            <w:proofErr w:type="spellStart"/>
            <w:r>
              <w:rPr>
                <w:rFonts w:cs="Times New Roman"/>
                <w:sz w:val="21"/>
                <w:szCs w:val="21"/>
              </w:rPr>
              <w:t>Cred</w:t>
            </w:r>
            <w:proofErr w:type="spellEnd"/>
            <w:r>
              <w:rPr>
                <w:rFonts w:cs="Times New Roman"/>
                <w:sz w:val="21"/>
                <w:szCs w:val="21"/>
              </w:rPr>
              <w:t>.</w:t>
            </w:r>
          </w:p>
        </w:tc>
        <w:tc>
          <w:tcPr>
            <w:tcW w:w="970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2C3F6EC6" w14:textId="18E76712" w:rsidR="00685100" w:rsidRDefault="00685100" w:rsidP="002E5D01">
            <w:pPr>
              <w:ind w:left="-113" w:right="-118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240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889666B" w14:textId="063EC47F" w:rsidR="00685100" w:rsidRDefault="00685100" w:rsidP="00884AD2">
            <w:pPr>
              <w:ind w:left="-113" w:right="-108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 xml:space="preserve">CNPJ: </w:t>
            </w:r>
            <w:r w:rsidR="006B5C71" w:rsidRPr="006B5C71">
              <w:rPr>
                <w:rFonts w:cs="Times New Roman"/>
                <w:sz w:val="21"/>
                <w:szCs w:val="21"/>
              </w:rPr>
              <w:t>60.701.190/0001-04</w:t>
            </w:r>
          </w:p>
        </w:tc>
      </w:tr>
      <w:tr w:rsidR="00685100" w14:paraId="005AB044" w14:textId="77777777" w:rsidTr="00C0070D">
        <w:trPr>
          <w:trHeight w:val="148"/>
        </w:trPr>
        <w:tc>
          <w:tcPr>
            <w:tcW w:w="1266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44F8774" w14:textId="0244F70E" w:rsidR="00685100" w:rsidRPr="00ED21A9" w:rsidRDefault="00685100" w:rsidP="005125A8">
            <w:pPr>
              <w:ind w:left="-113" w:right="-108"/>
              <w:rPr>
                <w:rFonts w:cs="Times New Roman"/>
                <w:b/>
                <w:sz w:val="20"/>
                <w:szCs w:val="20"/>
              </w:rPr>
            </w:pPr>
            <w:r w:rsidRPr="00ED21A9">
              <w:rPr>
                <w:rFonts w:cs="Times New Roman"/>
                <w:b/>
                <w:sz w:val="21"/>
                <w:szCs w:val="21"/>
              </w:rPr>
              <w:t>Gestor</w:t>
            </w:r>
          </w:p>
        </w:tc>
        <w:tc>
          <w:tcPr>
            <w:tcW w:w="3577" w:type="dxa"/>
            <w:gridSpan w:val="10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4A95DEC5" w14:textId="444B49C2" w:rsidR="00685100" w:rsidRDefault="006B5C71" w:rsidP="005125A8">
            <w:pPr>
              <w:ind w:left="-113" w:right="-118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Itaú Unibanco S.A.</w:t>
            </w:r>
          </w:p>
        </w:tc>
        <w:tc>
          <w:tcPr>
            <w:tcW w:w="1417" w:type="dxa"/>
            <w:gridSpan w:val="2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728FFCF0" w14:textId="66347FD2" w:rsidR="00685100" w:rsidRDefault="00685100" w:rsidP="00685100">
            <w:pPr>
              <w:ind w:left="-113" w:right="-118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 xml:space="preserve">Nº Termo </w:t>
            </w:r>
            <w:proofErr w:type="spellStart"/>
            <w:r>
              <w:rPr>
                <w:rFonts w:cs="Times New Roman"/>
                <w:sz w:val="21"/>
                <w:szCs w:val="21"/>
              </w:rPr>
              <w:t>Cred</w:t>
            </w:r>
            <w:proofErr w:type="spellEnd"/>
            <w:r>
              <w:rPr>
                <w:rFonts w:cs="Times New Roman"/>
                <w:sz w:val="21"/>
                <w:szCs w:val="21"/>
              </w:rPr>
              <w:t>.</w:t>
            </w:r>
          </w:p>
        </w:tc>
        <w:tc>
          <w:tcPr>
            <w:tcW w:w="970" w:type="dxa"/>
            <w:gridSpan w:val="3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671B0D4F" w14:textId="39E96A0A" w:rsidR="00685100" w:rsidRDefault="00685100" w:rsidP="005125A8">
            <w:pPr>
              <w:ind w:left="-113" w:right="-118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240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3DA747B" w14:textId="46BCD569" w:rsidR="00685100" w:rsidRPr="00416458" w:rsidRDefault="00685100" w:rsidP="00884AD2">
            <w:pPr>
              <w:ind w:left="-113" w:right="-108"/>
              <w:rPr>
                <w:rFonts w:cs="Times New Roman"/>
                <w:sz w:val="21"/>
                <w:szCs w:val="21"/>
              </w:rPr>
            </w:pPr>
            <w:r w:rsidRPr="00416458">
              <w:rPr>
                <w:rFonts w:cs="Times New Roman"/>
                <w:sz w:val="21"/>
                <w:szCs w:val="21"/>
              </w:rPr>
              <w:t>CNPJ:</w:t>
            </w:r>
            <w:r>
              <w:rPr>
                <w:rFonts w:cs="Times New Roman"/>
                <w:sz w:val="21"/>
                <w:szCs w:val="21"/>
              </w:rPr>
              <w:t xml:space="preserve"> </w:t>
            </w:r>
            <w:r w:rsidR="006B5C71" w:rsidRPr="006B5C71">
              <w:rPr>
                <w:rFonts w:cs="Times New Roman"/>
                <w:sz w:val="21"/>
                <w:szCs w:val="21"/>
              </w:rPr>
              <w:t>60.701.190/0001-04</w:t>
            </w:r>
          </w:p>
        </w:tc>
      </w:tr>
      <w:tr w:rsidR="00BF6B0B" w14:paraId="1BA78A8B" w14:textId="77777777" w:rsidTr="00C0070D">
        <w:trPr>
          <w:trHeight w:val="148"/>
        </w:trPr>
        <w:tc>
          <w:tcPr>
            <w:tcW w:w="1266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E4768D5" w14:textId="77777777" w:rsidR="00BF6B0B" w:rsidRPr="00ED21A9" w:rsidRDefault="00BF6B0B" w:rsidP="00D95146">
            <w:pPr>
              <w:ind w:left="-113" w:right="-108"/>
              <w:rPr>
                <w:rFonts w:cs="Times New Roman"/>
                <w:b/>
                <w:sz w:val="21"/>
                <w:szCs w:val="21"/>
              </w:rPr>
            </w:pPr>
            <w:r w:rsidRPr="00ED21A9">
              <w:rPr>
                <w:rFonts w:cs="Times New Roman"/>
                <w:b/>
                <w:sz w:val="21"/>
                <w:szCs w:val="21"/>
              </w:rPr>
              <w:t>Custodiante</w:t>
            </w:r>
          </w:p>
        </w:tc>
        <w:tc>
          <w:tcPr>
            <w:tcW w:w="5964" w:type="dxa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648D6893" w14:textId="17597A3C" w:rsidR="00BF6B0B" w:rsidRDefault="006B5C71" w:rsidP="00D95146">
            <w:pPr>
              <w:ind w:left="-113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Itaú Unibanco S.A.</w:t>
            </w:r>
          </w:p>
        </w:tc>
        <w:tc>
          <w:tcPr>
            <w:tcW w:w="240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FF1CE42" w14:textId="021B2CB3" w:rsidR="00BF6B0B" w:rsidRDefault="00BF6B0B" w:rsidP="00685100">
            <w:pPr>
              <w:ind w:left="-113" w:right="-108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CNPJ</w:t>
            </w:r>
            <w:r w:rsidR="00416458">
              <w:rPr>
                <w:rFonts w:cs="Times New Roman"/>
                <w:sz w:val="21"/>
                <w:szCs w:val="21"/>
              </w:rPr>
              <w:t>:</w:t>
            </w:r>
            <w:r w:rsidR="00685100">
              <w:rPr>
                <w:rFonts w:cs="Times New Roman"/>
                <w:sz w:val="21"/>
                <w:szCs w:val="21"/>
              </w:rPr>
              <w:t xml:space="preserve"> </w:t>
            </w:r>
            <w:r w:rsidR="006B5C71" w:rsidRPr="006B5C71">
              <w:rPr>
                <w:rFonts w:cs="Times New Roman"/>
                <w:sz w:val="21"/>
                <w:szCs w:val="21"/>
              </w:rPr>
              <w:t>60.701.190/0001-04</w:t>
            </w:r>
          </w:p>
        </w:tc>
      </w:tr>
      <w:tr w:rsidR="00BF6B0B" w:rsidRPr="00377384" w14:paraId="50D70499" w14:textId="77777777" w:rsidTr="0070416C">
        <w:trPr>
          <w:trHeight w:val="56"/>
        </w:trPr>
        <w:tc>
          <w:tcPr>
            <w:tcW w:w="9639" w:type="dxa"/>
            <w:gridSpan w:val="20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57ABDFB" w14:textId="77777777" w:rsidR="00BF6B0B" w:rsidRPr="00377384" w:rsidRDefault="00BF6B0B" w:rsidP="00D95146">
            <w:pPr>
              <w:rPr>
                <w:rFonts w:cs="Times New Roman"/>
                <w:b/>
                <w:i/>
                <w:sz w:val="6"/>
                <w:szCs w:val="6"/>
              </w:rPr>
            </w:pPr>
            <w:r>
              <w:rPr>
                <w:rFonts w:cs="Times New Roman"/>
                <w:b/>
                <w:i/>
                <w:sz w:val="6"/>
                <w:szCs w:val="6"/>
              </w:rPr>
              <w:t xml:space="preserve"> </w:t>
            </w:r>
          </w:p>
        </w:tc>
      </w:tr>
      <w:tr w:rsidR="00ED21A9" w:rsidRPr="0033104A" w14:paraId="47A3F4B2" w14:textId="77777777" w:rsidTr="0070416C">
        <w:trPr>
          <w:trHeight w:val="288"/>
        </w:trPr>
        <w:tc>
          <w:tcPr>
            <w:tcW w:w="9639" w:type="dxa"/>
            <w:gridSpan w:val="2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B2FBB99" w14:textId="6361B17E" w:rsidR="00ED21A9" w:rsidRPr="00ED21A9" w:rsidRDefault="00D57C2F" w:rsidP="00ED21A9">
            <w:pPr>
              <w:ind w:right="-108"/>
              <w:rPr>
                <w:rFonts w:cs="Times New Roman"/>
                <w:b/>
                <w:sz w:val="21"/>
                <w:szCs w:val="21"/>
              </w:rPr>
            </w:pPr>
            <w:r w:rsidRPr="00ED21A9">
              <w:rPr>
                <w:rFonts w:cs="Times New Roman"/>
                <w:b/>
                <w:sz w:val="21"/>
                <w:szCs w:val="21"/>
              </w:rPr>
              <w:t xml:space="preserve">Classificação do Fundo Resolução CMN </w:t>
            </w:r>
            <w:r>
              <w:rPr>
                <w:rFonts w:cs="Times New Roman"/>
                <w:b/>
                <w:sz w:val="21"/>
                <w:szCs w:val="21"/>
              </w:rPr>
              <w:t>4.963/2021</w:t>
            </w:r>
          </w:p>
        </w:tc>
      </w:tr>
      <w:tr w:rsidR="00F95EF2" w:rsidRPr="0033104A" w14:paraId="4CAA62B8" w14:textId="77777777" w:rsidTr="0070416C">
        <w:trPr>
          <w:trHeight w:val="174"/>
        </w:trPr>
        <w:tc>
          <w:tcPr>
            <w:tcW w:w="2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7EF1A9D" w14:textId="77777777" w:rsidR="00F95EF2" w:rsidRPr="00432C76" w:rsidRDefault="00F95EF2" w:rsidP="00F95EF2">
            <w:pPr>
              <w:pStyle w:val="PargrafodaLista"/>
              <w:ind w:left="426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123" w:type="dxa"/>
            <w:gridSpan w:val="8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2ADD03F4" w14:textId="2CC9BBFD" w:rsidR="00F95EF2" w:rsidRPr="00432C76" w:rsidRDefault="00F95EF2" w:rsidP="00F95EF2">
            <w:pPr>
              <w:pStyle w:val="PargrafodaLista"/>
              <w:ind w:left="426" w:hanging="426"/>
              <w:rPr>
                <w:rFonts w:cs="Times New Roman"/>
                <w:sz w:val="18"/>
                <w:szCs w:val="18"/>
              </w:rPr>
            </w:pPr>
            <w:r>
              <w:t>Art. 7º, I, “b”</w:t>
            </w:r>
          </w:p>
        </w:tc>
        <w:tc>
          <w:tcPr>
            <w:tcW w:w="27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BED787C" w14:textId="77777777" w:rsidR="00F95EF2" w:rsidRPr="00432C76" w:rsidRDefault="00F95EF2" w:rsidP="00F95EF2">
            <w:pPr>
              <w:ind w:left="36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976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0342CDF" w14:textId="229231D9" w:rsidR="00F95EF2" w:rsidRPr="00432C76" w:rsidRDefault="00F95EF2" w:rsidP="00F95EF2">
            <w:pPr>
              <w:ind w:left="360" w:hanging="326"/>
              <w:rPr>
                <w:rFonts w:cs="Times New Roman"/>
                <w:sz w:val="18"/>
                <w:szCs w:val="18"/>
              </w:rPr>
            </w:pPr>
            <w:r>
              <w:t>Art. 8º, I</w:t>
            </w:r>
          </w:p>
        </w:tc>
      </w:tr>
      <w:tr w:rsidR="00F95EF2" w:rsidRPr="0033104A" w14:paraId="2154388A" w14:textId="77777777" w:rsidTr="0070416C">
        <w:trPr>
          <w:trHeight w:val="51"/>
        </w:trPr>
        <w:tc>
          <w:tcPr>
            <w:tcW w:w="2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F9A026A" w14:textId="77777777" w:rsidR="00F95EF2" w:rsidRPr="00432C76" w:rsidDel="00391E1E" w:rsidRDefault="00F95EF2" w:rsidP="00F95EF2">
            <w:pPr>
              <w:pStyle w:val="PargrafodaLista"/>
              <w:ind w:left="426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123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125B609F" w14:textId="566BEF99" w:rsidR="00F95EF2" w:rsidRPr="00432C76" w:rsidRDefault="00F95EF2" w:rsidP="00F95EF2">
            <w:pPr>
              <w:pStyle w:val="PargrafodaLista"/>
              <w:ind w:left="426" w:hanging="426"/>
              <w:rPr>
                <w:rFonts w:cs="Times New Roman"/>
                <w:sz w:val="18"/>
                <w:szCs w:val="18"/>
              </w:rPr>
            </w:pPr>
            <w:r>
              <w:t>Art. 7º, I, “b”</w:t>
            </w:r>
          </w:p>
        </w:tc>
        <w:tc>
          <w:tcPr>
            <w:tcW w:w="27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6966B82" w14:textId="77777777" w:rsidR="00F95EF2" w:rsidRPr="00432C76" w:rsidDel="00391E1E" w:rsidRDefault="00F95EF2" w:rsidP="00F95EF2">
            <w:pPr>
              <w:ind w:left="36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976" w:type="dxa"/>
            <w:gridSpan w:val="8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3A73975" w14:textId="23843FA4" w:rsidR="00F95EF2" w:rsidRPr="00432C76" w:rsidRDefault="00F95EF2" w:rsidP="00F95EF2">
            <w:pPr>
              <w:ind w:left="360" w:hanging="326"/>
              <w:rPr>
                <w:rFonts w:cs="Times New Roman"/>
                <w:sz w:val="18"/>
                <w:szCs w:val="18"/>
              </w:rPr>
            </w:pPr>
            <w:r>
              <w:t>Art. 8º, I</w:t>
            </w:r>
          </w:p>
        </w:tc>
      </w:tr>
      <w:tr w:rsidR="00F95EF2" w:rsidRPr="0033104A" w14:paraId="781FF906" w14:textId="77777777" w:rsidTr="0070416C">
        <w:trPr>
          <w:trHeight w:val="68"/>
        </w:trPr>
        <w:tc>
          <w:tcPr>
            <w:tcW w:w="2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709C35A" w14:textId="77777777" w:rsidR="00F95EF2" w:rsidRPr="00432C76" w:rsidDel="00391E1E" w:rsidRDefault="00F95EF2" w:rsidP="00F95EF2">
            <w:pPr>
              <w:pStyle w:val="PargrafodaLista"/>
              <w:ind w:left="426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123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0C981689" w14:textId="06624DED" w:rsidR="00F95EF2" w:rsidRPr="00432C76" w:rsidRDefault="00F95EF2" w:rsidP="00F95EF2">
            <w:pPr>
              <w:pStyle w:val="PargrafodaLista"/>
              <w:ind w:left="426" w:hanging="426"/>
              <w:rPr>
                <w:rFonts w:cs="Times New Roman"/>
                <w:sz w:val="18"/>
                <w:szCs w:val="18"/>
              </w:rPr>
            </w:pPr>
            <w:r>
              <w:t>Art. 7º, I, “b”</w:t>
            </w:r>
          </w:p>
        </w:tc>
        <w:tc>
          <w:tcPr>
            <w:tcW w:w="27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1A53A25" w14:textId="77777777" w:rsidR="00F95EF2" w:rsidRPr="00432C76" w:rsidDel="00391E1E" w:rsidRDefault="00F95EF2" w:rsidP="00F95EF2">
            <w:pPr>
              <w:ind w:left="36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976" w:type="dxa"/>
            <w:gridSpan w:val="8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AB47601" w14:textId="2C962C0D" w:rsidR="00F95EF2" w:rsidRPr="00432C76" w:rsidRDefault="00F95EF2" w:rsidP="00F95EF2">
            <w:pPr>
              <w:ind w:left="360" w:hanging="326"/>
              <w:rPr>
                <w:rFonts w:cs="Times New Roman"/>
                <w:sz w:val="18"/>
                <w:szCs w:val="18"/>
              </w:rPr>
            </w:pPr>
            <w:r>
              <w:t>Art. 8º, I</w:t>
            </w:r>
          </w:p>
        </w:tc>
      </w:tr>
      <w:tr w:rsidR="00F95EF2" w:rsidRPr="0033104A" w14:paraId="6C97FD1C" w14:textId="77777777" w:rsidTr="0070416C">
        <w:trPr>
          <w:trHeight w:val="85"/>
        </w:trPr>
        <w:tc>
          <w:tcPr>
            <w:tcW w:w="2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DA15456" w14:textId="77777777" w:rsidR="00F95EF2" w:rsidRPr="00432C76" w:rsidDel="00391E1E" w:rsidRDefault="00F95EF2" w:rsidP="00F95EF2">
            <w:pPr>
              <w:pStyle w:val="PargrafodaLista"/>
              <w:ind w:left="426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123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312D5C82" w14:textId="5312D1CF" w:rsidR="00F95EF2" w:rsidRPr="00432C76" w:rsidRDefault="00F95EF2" w:rsidP="00F95EF2">
            <w:pPr>
              <w:pStyle w:val="PargrafodaLista"/>
              <w:ind w:left="426" w:hanging="426"/>
              <w:rPr>
                <w:rFonts w:cs="Times New Roman"/>
                <w:sz w:val="18"/>
                <w:szCs w:val="18"/>
              </w:rPr>
            </w:pPr>
            <w:r>
              <w:t>Art. 7º, I, “b”</w:t>
            </w:r>
          </w:p>
        </w:tc>
        <w:tc>
          <w:tcPr>
            <w:tcW w:w="27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442A50B" w14:textId="77777777" w:rsidR="00F95EF2" w:rsidRPr="00432C76" w:rsidDel="00391E1E" w:rsidRDefault="00F95EF2" w:rsidP="00F95EF2">
            <w:pPr>
              <w:ind w:left="36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976" w:type="dxa"/>
            <w:gridSpan w:val="8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BC26B36" w14:textId="08B2DE40" w:rsidR="00F95EF2" w:rsidRPr="00432C76" w:rsidRDefault="00F95EF2" w:rsidP="00F95EF2">
            <w:pPr>
              <w:ind w:left="360" w:hanging="326"/>
              <w:rPr>
                <w:rFonts w:cs="Times New Roman"/>
                <w:sz w:val="18"/>
                <w:szCs w:val="18"/>
              </w:rPr>
            </w:pPr>
            <w:r>
              <w:t>Art. 8º, I</w:t>
            </w:r>
          </w:p>
        </w:tc>
      </w:tr>
      <w:tr w:rsidR="00F95EF2" w:rsidRPr="0033104A" w14:paraId="5F84C934" w14:textId="77777777" w:rsidTr="0070416C">
        <w:trPr>
          <w:trHeight w:val="51"/>
        </w:trPr>
        <w:tc>
          <w:tcPr>
            <w:tcW w:w="2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DD61D2D" w14:textId="3C1F6238" w:rsidR="00F95EF2" w:rsidRPr="00F56723" w:rsidDel="00391E1E" w:rsidRDefault="00F95EF2" w:rsidP="00F95EF2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123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3A2A0085" w14:textId="45ECFD3C" w:rsidR="00F95EF2" w:rsidRPr="00432C76" w:rsidRDefault="00F95EF2" w:rsidP="00F95EF2">
            <w:pPr>
              <w:pStyle w:val="PargrafodaLista"/>
              <w:ind w:left="426" w:hanging="426"/>
              <w:rPr>
                <w:rFonts w:cs="Times New Roman"/>
                <w:sz w:val="18"/>
                <w:szCs w:val="18"/>
              </w:rPr>
            </w:pPr>
            <w:r>
              <w:t>Art. 7º, I, “b”</w:t>
            </w:r>
          </w:p>
        </w:tc>
        <w:tc>
          <w:tcPr>
            <w:tcW w:w="27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862B87E" w14:textId="2BC9B128" w:rsidR="00F95EF2" w:rsidRPr="00432C76" w:rsidDel="00391E1E" w:rsidRDefault="00F95EF2" w:rsidP="00F95EF2">
            <w:pPr>
              <w:ind w:left="36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976" w:type="dxa"/>
            <w:gridSpan w:val="8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E4CB33B" w14:textId="4EE2F585" w:rsidR="00F95EF2" w:rsidRPr="00432C76" w:rsidRDefault="00F95EF2" w:rsidP="00F95EF2">
            <w:pPr>
              <w:ind w:left="360" w:hanging="326"/>
              <w:rPr>
                <w:rFonts w:cs="Times New Roman"/>
                <w:sz w:val="18"/>
                <w:szCs w:val="18"/>
              </w:rPr>
            </w:pPr>
            <w:r>
              <w:t>Art. 8º, I</w:t>
            </w:r>
          </w:p>
        </w:tc>
      </w:tr>
      <w:tr w:rsidR="00F95EF2" w:rsidRPr="0033104A" w14:paraId="3909DE09" w14:textId="77777777" w:rsidTr="0070416C">
        <w:trPr>
          <w:trHeight w:val="107"/>
        </w:trPr>
        <w:tc>
          <w:tcPr>
            <w:tcW w:w="2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427C9F4" w14:textId="77777777" w:rsidR="00F95EF2" w:rsidRPr="00432C76" w:rsidDel="00391E1E" w:rsidRDefault="00F95EF2" w:rsidP="00F95EF2">
            <w:pPr>
              <w:pStyle w:val="PargrafodaLista"/>
              <w:ind w:left="426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123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057B4500" w14:textId="1C85834D" w:rsidR="00F95EF2" w:rsidRPr="00CA7194" w:rsidRDefault="00F95EF2" w:rsidP="00F95EF2">
            <w:pPr>
              <w:pStyle w:val="PargrafodaLista"/>
              <w:ind w:left="426" w:hanging="426"/>
              <w:rPr>
                <w:rFonts w:cs="Times New Roman"/>
                <w:sz w:val="18"/>
                <w:szCs w:val="18"/>
              </w:rPr>
            </w:pPr>
            <w:r w:rsidRPr="00CA7194">
              <w:t>Art. 7º, III, “a”</w:t>
            </w:r>
          </w:p>
        </w:tc>
        <w:tc>
          <w:tcPr>
            <w:tcW w:w="27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512BCAE" w14:textId="77777777" w:rsidR="00F95EF2" w:rsidRPr="00432C76" w:rsidDel="00391E1E" w:rsidRDefault="00F95EF2" w:rsidP="00F95EF2">
            <w:pPr>
              <w:ind w:left="36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976" w:type="dxa"/>
            <w:gridSpan w:val="8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ADD5B72" w14:textId="438A2327" w:rsidR="00F95EF2" w:rsidRPr="00432C76" w:rsidRDefault="00F95EF2" w:rsidP="00F95EF2">
            <w:pPr>
              <w:ind w:left="360" w:hanging="326"/>
              <w:rPr>
                <w:rFonts w:cs="Times New Roman"/>
                <w:sz w:val="18"/>
                <w:szCs w:val="18"/>
              </w:rPr>
            </w:pPr>
            <w:r>
              <w:t xml:space="preserve">Art. 9º, II </w:t>
            </w:r>
          </w:p>
        </w:tc>
      </w:tr>
      <w:tr w:rsidR="00F95EF2" w:rsidRPr="0033104A" w14:paraId="571EC15A" w14:textId="77777777" w:rsidTr="0070416C">
        <w:trPr>
          <w:trHeight w:val="126"/>
        </w:trPr>
        <w:tc>
          <w:tcPr>
            <w:tcW w:w="2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D247146" w14:textId="77777777" w:rsidR="00F95EF2" w:rsidRPr="00432C76" w:rsidDel="00391E1E" w:rsidRDefault="00F95EF2" w:rsidP="00F95EF2">
            <w:pPr>
              <w:pStyle w:val="PargrafodaLista"/>
              <w:ind w:left="426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123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6A1A43E6" w14:textId="54DE6270" w:rsidR="00F95EF2" w:rsidRPr="00432C76" w:rsidRDefault="00F95EF2" w:rsidP="00F95EF2">
            <w:pPr>
              <w:pStyle w:val="PargrafodaLista"/>
              <w:ind w:left="426" w:hanging="426"/>
              <w:rPr>
                <w:rFonts w:cs="Times New Roman"/>
                <w:sz w:val="18"/>
                <w:szCs w:val="18"/>
              </w:rPr>
            </w:pPr>
            <w:r>
              <w:t xml:space="preserve">Art. 7º, </w:t>
            </w:r>
            <w:proofErr w:type="spellStart"/>
            <w:r>
              <w:t>III,“a</w:t>
            </w:r>
            <w:proofErr w:type="spellEnd"/>
            <w:r>
              <w:t>”</w:t>
            </w:r>
          </w:p>
        </w:tc>
        <w:tc>
          <w:tcPr>
            <w:tcW w:w="27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CABB49C" w14:textId="77777777" w:rsidR="00F95EF2" w:rsidRPr="00432C76" w:rsidDel="00391E1E" w:rsidRDefault="00F95EF2" w:rsidP="00F95EF2">
            <w:pPr>
              <w:ind w:left="36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976" w:type="dxa"/>
            <w:gridSpan w:val="8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23C8749" w14:textId="4892A7FA" w:rsidR="00F95EF2" w:rsidRPr="00432C76" w:rsidRDefault="00F95EF2" w:rsidP="00F95EF2">
            <w:pPr>
              <w:ind w:left="360" w:hanging="326"/>
              <w:rPr>
                <w:rFonts w:cs="Times New Roman"/>
                <w:sz w:val="18"/>
                <w:szCs w:val="18"/>
              </w:rPr>
            </w:pPr>
            <w:r>
              <w:t xml:space="preserve">Art. 9º, II </w:t>
            </w:r>
          </w:p>
        </w:tc>
      </w:tr>
      <w:tr w:rsidR="00F95EF2" w:rsidRPr="0033104A" w14:paraId="37CDFF2F" w14:textId="77777777" w:rsidTr="0070416C">
        <w:trPr>
          <w:trHeight w:val="126"/>
        </w:trPr>
        <w:tc>
          <w:tcPr>
            <w:tcW w:w="2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BAA69B2" w14:textId="77777777" w:rsidR="00F95EF2" w:rsidRPr="00432C76" w:rsidDel="00391E1E" w:rsidRDefault="00F95EF2" w:rsidP="00F95EF2">
            <w:pPr>
              <w:pStyle w:val="PargrafodaLista"/>
              <w:ind w:left="426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123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13A5B818" w14:textId="4BCEEA4F" w:rsidR="00F95EF2" w:rsidRPr="00432C76" w:rsidRDefault="00F95EF2" w:rsidP="00F95EF2">
            <w:pPr>
              <w:pStyle w:val="PargrafodaLista"/>
              <w:ind w:left="426" w:hanging="426"/>
              <w:rPr>
                <w:rFonts w:cs="Times New Roman"/>
                <w:sz w:val="18"/>
                <w:szCs w:val="18"/>
              </w:rPr>
            </w:pPr>
            <w:r>
              <w:t xml:space="preserve">Art. 7º, </w:t>
            </w:r>
            <w:proofErr w:type="spellStart"/>
            <w:r>
              <w:t>III,“a</w:t>
            </w:r>
            <w:proofErr w:type="spellEnd"/>
            <w:r>
              <w:t>”</w:t>
            </w:r>
          </w:p>
        </w:tc>
        <w:tc>
          <w:tcPr>
            <w:tcW w:w="27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7942FCF" w14:textId="77777777" w:rsidR="00F95EF2" w:rsidRPr="00432C76" w:rsidDel="00391E1E" w:rsidRDefault="00F95EF2" w:rsidP="00F95EF2">
            <w:pPr>
              <w:ind w:left="36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976" w:type="dxa"/>
            <w:gridSpan w:val="8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AFAEFCA" w14:textId="7E1D4B06" w:rsidR="00F95EF2" w:rsidRPr="00432C76" w:rsidRDefault="00F95EF2" w:rsidP="00F95EF2">
            <w:pPr>
              <w:ind w:left="360" w:hanging="326"/>
              <w:rPr>
                <w:rFonts w:cs="Times New Roman"/>
                <w:sz w:val="18"/>
                <w:szCs w:val="18"/>
              </w:rPr>
            </w:pPr>
            <w:r>
              <w:t xml:space="preserve">Art. 9º, III </w:t>
            </w:r>
          </w:p>
        </w:tc>
      </w:tr>
      <w:tr w:rsidR="00F95EF2" w:rsidRPr="0033104A" w14:paraId="2A4D1A5F" w14:textId="77777777" w:rsidTr="0070416C">
        <w:trPr>
          <w:trHeight w:val="126"/>
        </w:trPr>
        <w:tc>
          <w:tcPr>
            <w:tcW w:w="2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4C39001" w14:textId="77777777" w:rsidR="00F95EF2" w:rsidRPr="00432C76" w:rsidDel="00391E1E" w:rsidRDefault="00F95EF2" w:rsidP="00F95EF2">
            <w:pPr>
              <w:pStyle w:val="PargrafodaLista"/>
              <w:ind w:left="426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123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0D785FB7" w14:textId="165818A2" w:rsidR="00F95EF2" w:rsidRPr="00432C76" w:rsidRDefault="00F95EF2" w:rsidP="00F95EF2">
            <w:pPr>
              <w:pStyle w:val="PargrafodaLista"/>
              <w:ind w:left="426" w:hanging="426"/>
              <w:rPr>
                <w:rFonts w:cs="Times New Roman"/>
                <w:sz w:val="18"/>
                <w:szCs w:val="18"/>
              </w:rPr>
            </w:pPr>
            <w:r>
              <w:t xml:space="preserve">Art. 7º, </w:t>
            </w:r>
            <w:proofErr w:type="spellStart"/>
            <w:r>
              <w:t>V,“b</w:t>
            </w:r>
            <w:proofErr w:type="spellEnd"/>
            <w:r>
              <w:t>”</w:t>
            </w:r>
          </w:p>
        </w:tc>
        <w:tc>
          <w:tcPr>
            <w:tcW w:w="27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DFCB1F1" w14:textId="77777777" w:rsidR="00F95EF2" w:rsidRPr="00432C76" w:rsidDel="00391E1E" w:rsidRDefault="00F95EF2" w:rsidP="00F95EF2">
            <w:pPr>
              <w:ind w:left="36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976" w:type="dxa"/>
            <w:gridSpan w:val="8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24348D0" w14:textId="71563462" w:rsidR="00F95EF2" w:rsidRPr="00432C76" w:rsidRDefault="00F95EF2" w:rsidP="00F95EF2">
            <w:pPr>
              <w:ind w:left="360" w:hanging="326"/>
              <w:rPr>
                <w:rFonts w:cs="Times New Roman"/>
                <w:sz w:val="18"/>
                <w:szCs w:val="18"/>
              </w:rPr>
            </w:pPr>
            <w:r>
              <w:t>Art. 10º, I</w:t>
            </w:r>
          </w:p>
        </w:tc>
      </w:tr>
      <w:tr w:rsidR="00F95EF2" w:rsidRPr="0033104A" w14:paraId="37BDB169" w14:textId="77777777" w:rsidTr="0070416C">
        <w:trPr>
          <w:trHeight w:val="126"/>
        </w:trPr>
        <w:tc>
          <w:tcPr>
            <w:tcW w:w="2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A97CCE5" w14:textId="77777777" w:rsidR="00F95EF2" w:rsidRPr="00432C76" w:rsidDel="00391E1E" w:rsidRDefault="00F95EF2" w:rsidP="00F95EF2">
            <w:pPr>
              <w:pStyle w:val="PargrafodaLista"/>
              <w:ind w:left="426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123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3C9C4DED" w14:textId="7C3603CA" w:rsidR="00F95EF2" w:rsidRPr="00432C76" w:rsidRDefault="00F95EF2" w:rsidP="00F95EF2">
            <w:pPr>
              <w:pStyle w:val="PargrafodaLista"/>
              <w:ind w:left="426" w:hanging="426"/>
              <w:rPr>
                <w:rFonts w:cs="Times New Roman"/>
                <w:sz w:val="18"/>
                <w:szCs w:val="18"/>
              </w:rPr>
            </w:pPr>
            <w:r>
              <w:t>Art. 8º, I</w:t>
            </w:r>
          </w:p>
        </w:tc>
        <w:tc>
          <w:tcPr>
            <w:tcW w:w="27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36643AE" w14:textId="77777777" w:rsidR="00F95EF2" w:rsidRPr="00432C76" w:rsidDel="00391E1E" w:rsidRDefault="00F95EF2" w:rsidP="00F95EF2">
            <w:pPr>
              <w:ind w:left="36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976" w:type="dxa"/>
            <w:gridSpan w:val="8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53F4819" w14:textId="0AD54B84" w:rsidR="00F95EF2" w:rsidRPr="00432C76" w:rsidRDefault="00F95EF2" w:rsidP="00F95EF2">
            <w:pPr>
              <w:ind w:left="360" w:hanging="326"/>
              <w:rPr>
                <w:rFonts w:cs="Times New Roman"/>
                <w:sz w:val="18"/>
                <w:szCs w:val="18"/>
              </w:rPr>
            </w:pPr>
            <w:r>
              <w:t>Art. 10º, I</w:t>
            </w:r>
          </w:p>
        </w:tc>
      </w:tr>
      <w:tr w:rsidR="00C71BDC" w:rsidRPr="0033104A" w14:paraId="1263A2CE" w14:textId="77777777" w:rsidTr="0070416C">
        <w:trPr>
          <w:trHeight w:val="2872"/>
        </w:trPr>
        <w:tc>
          <w:tcPr>
            <w:tcW w:w="9639" w:type="dxa"/>
            <w:gridSpan w:val="20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tbl>
            <w:tblPr>
              <w:tblStyle w:val="Tabelacomgrade"/>
              <w:tblW w:w="9351" w:type="dxa"/>
              <w:tblLayout w:type="fixed"/>
              <w:tblLook w:val="00A0" w:firstRow="1" w:lastRow="0" w:firstColumn="1" w:lastColumn="0" w:noHBand="0" w:noVBand="0"/>
            </w:tblPr>
            <w:tblGrid>
              <w:gridCol w:w="4274"/>
              <w:gridCol w:w="1108"/>
              <w:gridCol w:w="3969"/>
            </w:tblGrid>
            <w:tr w:rsidR="00181025" w:rsidRPr="006200F9" w14:paraId="0583C458" w14:textId="77777777" w:rsidTr="00996F57">
              <w:trPr>
                <w:trHeight w:val="494"/>
              </w:trPr>
              <w:tc>
                <w:tcPr>
                  <w:tcW w:w="4274" w:type="dxa"/>
                  <w:tcBorders>
                    <w:top w:val="single" w:sz="2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39DE81C5" w14:textId="3A8C6196" w:rsidR="00181025" w:rsidRPr="007E6C15" w:rsidRDefault="00181025" w:rsidP="00432C76">
                  <w:pPr>
                    <w:rPr>
                      <w:rFonts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cs="Times New Roman"/>
                      <w:b/>
                      <w:sz w:val="20"/>
                      <w:szCs w:val="20"/>
                    </w:rPr>
                    <w:t>Identificação do</w:t>
                  </w:r>
                  <w:r w:rsidR="001B5C51">
                    <w:rPr>
                      <w:rFonts w:cs="Times New Roman"/>
                      <w:b/>
                      <w:sz w:val="20"/>
                      <w:szCs w:val="20"/>
                    </w:rPr>
                    <w:t>s</w:t>
                  </w:r>
                  <w:r w:rsidRPr="007E6C15">
                    <w:rPr>
                      <w:rFonts w:cs="Times New Roman"/>
                      <w:b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cs="Times New Roman"/>
                      <w:b/>
                      <w:sz w:val="20"/>
                      <w:szCs w:val="20"/>
                    </w:rPr>
                    <w:t>d</w:t>
                  </w:r>
                  <w:r w:rsidRPr="007E6C15">
                    <w:rPr>
                      <w:rFonts w:cs="Times New Roman"/>
                      <w:b/>
                      <w:sz w:val="20"/>
                      <w:szCs w:val="20"/>
                    </w:rPr>
                    <w:t>ocumento</w:t>
                  </w:r>
                  <w:r w:rsidR="001B5C51">
                    <w:rPr>
                      <w:rFonts w:cs="Times New Roman"/>
                      <w:b/>
                      <w:sz w:val="20"/>
                      <w:szCs w:val="20"/>
                    </w:rPr>
                    <w:t>s</w:t>
                  </w:r>
                  <w:r>
                    <w:rPr>
                      <w:rFonts w:cs="Times New Roman"/>
                      <w:b/>
                      <w:sz w:val="20"/>
                      <w:szCs w:val="20"/>
                    </w:rPr>
                    <w:t xml:space="preserve"> analisado</w:t>
                  </w:r>
                  <w:r w:rsidR="001B5C51">
                    <w:rPr>
                      <w:rFonts w:cs="Times New Roman"/>
                      <w:b/>
                      <w:sz w:val="20"/>
                      <w:szCs w:val="20"/>
                    </w:rPr>
                    <w:t>s referentes ao Fundo</w:t>
                  </w:r>
                  <w:r w:rsidR="00432C76">
                    <w:rPr>
                      <w:rFonts w:cs="Times New Roman"/>
                      <w:b/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1108" w:type="dxa"/>
                  <w:tcBorders>
                    <w:top w:val="single" w:sz="2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2825348A" w14:textId="77777777" w:rsidR="00181025" w:rsidRPr="007E6C15" w:rsidRDefault="00181025" w:rsidP="001B5C51">
                  <w:pPr>
                    <w:ind w:left="-108"/>
                    <w:jc w:val="center"/>
                    <w:rPr>
                      <w:rFonts w:cs="Times New Roman"/>
                      <w:b/>
                      <w:sz w:val="20"/>
                      <w:szCs w:val="20"/>
                    </w:rPr>
                  </w:pPr>
                  <w:r w:rsidRPr="007E6C15">
                    <w:rPr>
                      <w:rFonts w:cs="Times New Roman"/>
                      <w:b/>
                      <w:sz w:val="20"/>
                      <w:szCs w:val="20"/>
                    </w:rPr>
                    <w:t xml:space="preserve">Data </w:t>
                  </w:r>
                  <w:r>
                    <w:rPr>
                      <w:rFonts w:cs="Times New Roman"/>
                      <w:b/>
                      <w:sz w:val="20"/>
                      <w:szCs w:val="20"/>
                    </w:rPr>
                    <w:t>do doc.</w:t>
                  </w:r>
                </w:p>
              </w:tc>
              <w:tc>
                <w:tcPr>
                  <w:tcW w:w="3969" w:type="dxa"/>
                  <w:tcBorders>
                    <w:top w:val="single" w:sz="2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37605403" w14:textId="77777777" w:rsidR="00181025" w:rsidRPr="007E6C15" w:rsidRDefault="00181025" w:rsidP="001B5C51">
                  <w:pPr>
                    <w:ind w:left="-108"/>
                    <w:jc w:val="center"/>
                    <w:rPr>
                      <w:rFonts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cs="Times New Roman"/>
                      <w:b/>
                      <w:sz w:val="20"/>
                      <w:szCs w:val="20"/>
                    </w:rPr>
                    <w:t>Página na internet em que o documento foi consultado ou disponibilizado pela instituição</w:t>
                  </w:r>
                </w:p>
              </w:tc>
            </w:tr>
            <w:tr w:rsidR="00181025" w:rsidRPr="006200F9" w14:paraId="327B410F" w14:textId="77777777" w:rsidTr="00996F57">
              <w:trPr>
                <w:trHeight w:val="301"/>
              </w:trPr>
              <w:tc>
                <w:tcPr>
                  <w:tcW w:w="4274" w:type="dxa"/>
                </w:tcPr>
                <w:p w14:paraId="2B1021DC" w14:textId="616EF44C" w:rsidR="00181025" w:rsidRPr="007E6C15" w:rsidRDefault="00181025" w:rsidP="003C2ADB">
                  <w:pPr>
                    <w:ind w:left="-79"/>
                    <w:rPr>
                      <w:rFonts w:cs="Times New Roman"/>
                      <w:i/>
                      <w:sz w:val="20"/>
                      <w:szCs w:val="20"/>
                    </w:rPr>
                  </w:pPr>
                  <w:r w:rsidRPr="00181025">
                    <w:rPr>
                      <w:rFonts w:cs="Times New Roman"/>
                      <w:i/>
                      <w:sz w:val="20"/>
                      <w:szCs w:val="20"/>
                    </w:rPr>
                    <w:t xml:space="preserve">1. Questionário Padrão </w:t>
                  </w:r>
                  <w:proofErr w:type="spellStart"/>
                  <w:r w:rsidRPr="00181025">
                    <w:rPr>
                      <w:rFonts w:cs="Times New Roman"/>
                      <w:i/>
                      <w:sz w:val="20"/>
                      <w:szCs w:val="20"/>
                    </w:rPr>
                    <w:t>Due</w:t>
                  </w:r>
                  <w:proofErr w:type="spellEnd"/>
                  <w:r w:rsidRPr="00181025">
                    <w:rPr>
                      <w:rFonts w:cs="Times New Roman"/>
                      <w:i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181025">
                    <w:rPr>
                      <w:rFonts w:cs="Times New Roman"/>
                      <w:i/>
                      <w:sz w:val="20"/>
                      <w:szCs w:val="20"/>
                    </w:rPr>
                    <w:t>Diligence</w:t>
                  </w:r>
                  <w:proofErr w:type="spellEnd"/>
                  <w:r w:rsidRPr="00181025">
                    <w:rPr>
                      <w:rFonts w:cs="Times New Roman"/>
                      <w:i/>
                      <w:sz w:val="20"/>
                      <w:szCs w:val="20"/>
                    </w:rPr>
                    <w:t xml:space="preserve"> para Fundo de Inv</w:t>
                  </w:r>
                  <w:r w:rsidR="003C2ADB">
                    <w:rPr>
                      <w:rFonts w:cs="Times New Roman"/>
                      <w:i/>
                      <w:sz w:val="20"/>
                      <w:szCs w:val="20"/>
                    </w:rPr>
                    <w:t xml:space="preserve">estimento – Seção 2 da ANBIMA </w:t>
                  </w:r>
                </w:p>
              </w:tc>
              <w:tc>
                <w:tcPr>
                  <w:tcW w:w="1108" w:type="dxa"/>
                  <w:tcBorders>
                    <w:right w:val="single" w:sz="4" w:space="0" w:color="auto"/>
                  </w:tcBorders>
                  <w:vAlign w:val="center"/>
                </w:tcPr>
                <w:p w14:paraId="24EFD01D" w14:textId="3D0528E7" w:rsidR="00181025" w:rsidRPr="00E84E9D" w:rsidRDefault="00181025" w:rsidP="00C0070D">
                  <w:pPr>
                    <w:ind w:left="-108"/>
                    <w:jc w:val="center"/>
                    <w:rPr>
                      <w:rFonts w:ascii="Arial" w:hAnsi="Arial" w:cs="Arial"/>
                      <w:w w:val="105"/>
                      <w:sz w:val="18"/>
                      <w:szCs w:val="20"/>
                    </w:rPr>
                  </w:pPr>
                </w:p>
              </w:tc>
              <w:tc>
                <w:tcPr>
                  <w:tcW w:w="3969" w:type="dxa"/>
                  <w:tcBorders>
                    <w:right w:val="single" w:sz="4" w:space="0" w:color="auto"/>
                  </w:tcBorders>
                  <w:vAlign w:val="center"/>
                </w:tcPr>
                <w:p w14:paraId="35344D03" w14:textId="77777777" w:rsidR="00181025" w:rsidRPr="007E6C15" w:rsidRDefault="00181025" w:rsidP="00C0070D">
                  <w:pPr>
                    <w:spacing w:after="120"/>
                    <w:ind w:left="-108"/>
                    <w:jc w:val="center"/>
                    <w:rPr>
                      <w:rFonts w:cs="Times New Roman"/>
                      <w:i/>
                      <w:sz w:val="20"/>
                      <w:szCs w:val="20"/>
                    </w:rPr>
                  </w:pPr>
                </w:p>
              </w:tc>
            </w:tr>
            <w:tr w:rsidR="00181025" w:rsidRPr="006200F9" w14:paraId="34A37D6C" w14:textId="77777777" w:rsidTr="00996F57">
              <w:trPr>
                <w:trHeight w:val="193"/>
              </w:trPr>
              <w:tc>
                <w:tcPr>
                  <w:tcW w:w="4274" w:type="dxa"/>
                </w:tcPr>
                <w:p w14:paraId="3D7BB58A" w14:textId="6A4F1351" w:rsidR="00181025" w:rsidRPr="007E6C15" w:rsidRDefault="00181025" w:rsidP="00181025">
                  <w:pPr>
                    <w:ind w:left="-79"/>
                    <w:rPr>
                      <w:rFonts w:cs="Times New Roman"/>
                      <w:i/>
                      <w:sz w:val="20"/>
                      <w:szCs w:val="20"/>
                    </w:rPr>
                  </w:pPr>
                  <w:r w:rsidRPr="00181025">
                    <w:rPr>
                      <w:rFonts w:cs="Times New Roman"/>
                      <w:i/>
                      <w:sz w:val="20"/>
                      <w:szCs w:val="20"/>
                    </w:rPr>
                    <w:t>2. Regulamento</w:t>
                  </w:r>
                </w:p>
              </w:tc>
              <w:tc>
                <w:tcPr>
                  <w:tcW w:w="1108" w:type="dxa"/>
                  <w:tcBorders>
                    <w:right w:val="single" w:sz="4" w:space="0" w:color="auto"/>
                  </w:tcBorders>
                  <w:vAlign w:val="center"/>
                </w:tcPr>
                <w:p w14:paraId="4DF047D9" w14:textId="43538BC5" w:rsidR="00181025" w:rsidRPr="00E84E9D" w:rsidRDefault="009E50FD" w:rsidP="00005BA3">
                  <w:pPr>
                    <w:ind w:left="-108"/>
                    <w:jc w:val="center"/>
                    <w:rPr>
                      <w:rFonts w:ascii="Arial" w:hAnsi="Arial" w:cs="Arial"/>
                      <w:w w:val="105"/>
                      <w:sz w:val="18"/>
                      <w:szCs w:val="20"/>
                    </w:rPr>
                  </w:pPr>
                  <w:r>
                    <w:rPr>
                      <w:rFonts w:ascii="Arial" w:hAnsi="Arial" w:cs="Arial"/>
                      <w:w w:val="105"/>
                      <w:sz w:val="18"/>
                      <w:szCs w:val="20"/>
                    </w:rPr>
                    <w:t>27/03/2020</w:t>
                  </w:r>
                </w:p>
              </w:tc>
              <w:tc>
                <w:tcPr>
                  <w:tcW w:w="3969" w:type="dxa"/>
                  <w:tcBorders>
                    <w:right w:val="single" w:sz="4" w:space="0" w:color="auto"/>
                  </w:tcBorders>
                  <w:vAlign w:val="center"/>
                </w:tcPr>
                <w:p w14:paraId="46047905" w14:textId="55C25C7D" w:rsidR="00181025" w:rsidRPr="007E6C15" w:rsidRDefault="00525D95" w:rsidP="00C0070D">
                  <w:pPr>
                    <w:ind w:left="-108"/>
                    <w:jc w:val="center"/>
                    <w:rPr>
                      <w:rFonts w:cs="Times New Roman"/>
                      <w:i/>
                      <w:sz w:val="20"/>
                      <w:szCs w:val="20"/>
                    </w:rPr>
                  </w:pPr>
                  <w:hyperlink r:id="rId8" w:history="1">
                    <w:r w:rsidR="00FD0B1A">
                      <w:rPr>
                        <w:rStyle w:val="Hyperlink"/>
                      </w:rPr>
                      <w:t>https://cvmweb.cvm.gov.br/swb/default.asp?sg_sistema=fundosreg</w:t>
                    </w:r>
                  </w:hyperlink>
                </w:p>
              </w:tc>
            </w:tr>
            <w:tr w:rsidR="001C156E" w:rsidRPr="006200F9" w14:paraId="3620B3F2" w14:textId="77777777" w:rsidTr="00F97358">
              <w:tc>
                <w:tcPr>
                  <w:tcW w:w="4274" w:type="dxa"/>
                </w:tcPr>
                <w:p w14:paraId="7F0F7272" w14:textId="33A9DEC4" w:rsidR="001C156E" w:rsidRPr="008B1854" w:rsidRDefault="001C156E" w:rsidP="001C156E">
                  <w:pPr>
                    <w:ind w:left="-79"/>
                    <w:rPr>
                      <w:rFonts w:cs="Times New Roman"/>
                      <w:i/>
                      <w:sz w:val="20"/>
                      <w:szCs w:val="20"/>
                    </w:rPr>
                  </w:pPr>
                  <w:r w:rsidRPr="00181025">
                    <w:rPr>
                      <w:rFonts w:cs="Times New Roman"/>
                      <w:i/>
                      <w:sz w:val="20"/>
                      <w:szCs w:val="20"/>
                    </w:rPr>
                    <w:t>3. Lâmina de Informações essenciais</w:t>
                  </w:r>
                </w:p>
              </w:tc>
              <w:tc>
                <w:tcPr>
                  <w:tcW w:w="1108" w:type="dxa"/>
                  <w:tcBorders>
                    <w:right w:val="single" w:sz="4" w:space="0" w:color="auto"/>
                  </w:tcBorders>
                  <w:vAlign w:val="center"/>
                </w:tcPr>
                <w:p w14:paraId="0EA673EE" w14:textId="32D08A90" w:rsidR="001C156E" w:rsidRPr="009D2F46" w:rsidRDefault="00071C04" w:rsidP="001C156E">
                  <w:pPr>
                    <w:ind w:left="-108"/>
                    <w:jc w:val="center"/>
                    <w:rPr>
                      <w:rFonts w:ascii="Arial" w:hAnsi="Arial" w:cs="Arial"/>
                      <w:i/>
                      <w:sz w:val="18"/>
                      <w:szCs w:val="20"/>
                    </w:rPr>
                  </w:pPr>
                  <w:r>
                    <w:rPr>
                      <w:rFonts w:ascii="Arial" w:hAnsi="Arial" w:cs="Arial"/>
                      <w:i/>
                      <w:sz w:val="18"/>
                      <w:szCs w:val="20"/>
                    </w:rPr>
                    <w:t>31/12/2021</w:t>
                  </w:r>
                </w:p>
              </w:tc>
              <w:tc>
                <w:tcPr>
                  <w:tcW w:w="3969" w:type="dxa"/>
                  <w:tcBorders>
                    <w:right w:val="single" w:sz="4" w:space="0" w:color="auto"/>
                  </w:tcBorders>
                  <w:vAlign w:val="center"/>
                </w:tcPr>
                <w:p w14:paraId="5CC2BEDB" w14:textId="5711186D" w:rsidR="001C156E" w:rsidRPr="004A6A10" w:rsidRDefault="00525D95" w:rsidP="001C156E">
                  <w:pPr>
                    <w:ind w:left="-108"/>
                    <w:jc w:val="center"/>
                    <w:rPr>
                      <w:rFonts w:cs="Times New Roman"/>
                      <w:i/>
                      <w:sz w:val="20"/>
                      <w:szCs w:val="20"/>
                    </w:rPr>
                  </w:pPr>
                  <w:hyperlink r:id="rId9" w:history="1">
                    <w:r w:rsidR="001C156E">
                      <w:rPr>
                        <w:rStyle w:val="Hyperlink"/>
                      </w:rPr>
                      <w:t>https://cvmweb.cvm.gov.br/swb/default.asp?sg_sistema=fundosreg</w:t>
                    </w:r>
                  </w:hyperlink>
                </w:p>
              </w:tc>
            </w:tr>
            <w:tr w:rsidR="001C156E" w:rsidRPr="006200F9" w14:paraId="12D5BAFF" w14:textId="77777777" w:rsidTr="002C10B4">
              <w:tc>
                <w:tcPr>
                  <w:tcW w:w="4274" w:type="dxa"/>
                </w:tcPr>
                <w:p w14:paraId="1FA42355" w14:textId="57F5881E" w:rsidR="001C156E" w:rsidRPr="007E6C15" w:rsidRDefault="001C156E" w:rsidP="001C156E">
                  <w:pPr>
                    <w:ind w:left="-79"/>
                    <w:rPr>
                      <w:rFonts w:cs="Times New Roman"/>
                      <w:i/>
                      <w:sz w:val="20"/>
                      <w:szCs w:val="20"/>
                    </w:rPr>
                  </w:pPr>
                  <w:r w:rsidRPr="00181025">
                    <w:rPr>
                      <w:rFonts w:cs="Times New Roman"/>
                      <w:i/>
                      <w:sz w:val="20"/>
                      <w:szCs w:val="20"/>
                    </w:rPr>
                    <w:t>4. Formulário de informações complementares</w:t>
                  </w:r>
                </w:p>
              </w:tc>
              <w:tc>
                <w:tcPr>
                  <w:tcW w:w="1108" w:type="dxa"/>
                  <w:tcBorders>
                    <w:right w:val="single" w:sz="4" w:space="0" w:color="auto"/>
                  </w:tcBorders>
                  <w:vAlign w:val="center"/>
                </w:tcPr>
                <w:p w14:paraId="76EC343D" w14:textId="5A1F1E2F" w:rsidR="001C156E" w:rsidRPr="009D2F46" w:rsidRDefault="001C156E" w:rsidP="001C156E">
                  <w:pPr>
                    <w:ind w:left="-108"/>
                    <w:jc w:val="center"/>
                    <w:rPr>
                      <w:rFonts w:ascii="Arial" w:hAnsi="Arial" w:cs="Arial"/>
                      <w:i/>
                      <w:sz w:val="18"/>
                      <w:szCs w:val="20"/>
                    </w:rPr>
                  </w:pPr>
                  <w:r>
                    <w:rPr>
                      <w:rFonts w:ascii="Arial" w:hAnsi="Arial" w:cs="Arial"/>
                      <w:i/>
                      <w:sz w:val="18"/>
                      <w:szCs w:val="20"/>
                    </w:rPr>
                    <w:t>N/D</w:t>
                  </w:r>
                </w:p>
              </w:tc>
              <w:tc>
                <w:tcPr>
                  <w:tcW w:w="3969" w:type="dxa"/>
                  <w:tcBorders>
                    <w:right w:val="single" w:sz="4" w:space="0" w:color="auto"/>
                  </w:tcBorders>
                </w:tcPr>
                <w:p w14:paraId="4981C7AB" w14:textId="00DF3004" w:rsidR="001C156E" w:rsidRPr="007E6C15" w:rsidRDefault="001C156E" w:rsidP="001C156E">
                  <w:pPr>
                    <w:ind w:left="-108"/>
                    <w:jc w:val="center"/>
                    <w:rPr>
                      <w:rFonts w:cs="Times New Roman"/>
                      <w:i/>
                      <w:sz w:val="20"/>
                      <w:szCs w:val="20"/>
                    </w:rPr>
                  </w:pPr>
                </w:p>
              </w:tc>
            </w:tr>
            <w:tr w:rsidR="001C156E" w:rsidRPr="006200F9" w14:paraId="01FB3232" w14:textId="77777777" w:rsidTr="006871E1">
              <w:tc>
                <w:tcPr>
                  <w:tcW w:w="4274" w:type="dxa"/>
                </w:tcPr>
                <w:p w14:paraId="2C73943E" w14:textId="51A199BA" w:rsidR="001C156E" w:rsidRPr="008B1854" w:rsidRDefault="001C156E" w:rsidP="001C156E">
                  <w:pPr>
                    <w:ind w:left="-79"/>
                    <w:rPr>
                      <w:rFonts w:cs="Times New Roman"/>
                      <w:i/>
                      <w:sz w:val="20"/>
                      <w:szCs w:val="20"/>
                    </w:rPr>
                  </w:pPr>
                  <w:r w:rsidRPr="00181025">
                    <w:rPr>
                      <w:rFonts w:cs="Times New Roman"/>
                      <w:i/>
                      <w:sz w:val="20"/>
                      <w:szCs w:val="20"/>
                    </w:rPr>
                    <w:t>5. Perfil Mensal</w:t>
                  </w:r>
                </w:p>
              </w:tc>
              <w:tc>
                <w:tcPr>
                  <w:tcW w:w="1108" w:type="dxa"/>
                  <w:tcBorders>
                    <w:right w:val="single" w:sz="4" w:space="0" w:color="auto"/>
                  </w:tcBorders>
                  <w:vAlign w:val="center"/>
                </w:tcPr>
                <w:p w14:paraId="690ACC90" w14:textId="4CFE45FE" w:rsidR="001C156E" w:rsidRPr="009D2F46" w:rsidRDefault="00071C04" w:rsidP="001C156E">
                  <w:pPr>
                    <w:ind w:left="-108"/>
                    <w:jc w:val="center"/>
                    <w:rPr>
                      <w:rFonts w:ascii="Arial" w:hAnsi="Arial" w:cs="Arial"/>
                      <w:i/>
                      <w:sz w:val="18"/>
                      <w:szCs w:val="20"/>
                    </w:rPr>
                  </w:pPr>
                  <w:r>
                    <w:rPr>
                      <w:rFonts w:ascii="Arial" w:hAnsi="Arial" w:cs="Arial"/>
                      <w:i/>
                      <w:sz w:val="18"/>
                      <w:szCs w:val="20"/>
                    </w:rPr>
                    <w:t>31/12/2021</w:t>
                  </w:r>
                </w:p>
              </w:tc>
              <w:tc>
                <w:tcPr>
                  <w:tcW w:w="3969" w:type="dxa"/>
                  <w:tcBorders>
                    <w:right w:val="single" w:sz="4" w:space="0" w:color="auto"/>
                  </w:tcBorders>
                  <w:vAlign w:val="center"/>
                </w:tcPr>
                <w:p w14:paraId="3B493175" w14:textId="0D6E039E" w:rsidR="001C156E" w:rsidRPr="004A6A10" w:rsidRDefault="00525D95" w:rsidP="001C156E">
                  <w:pPr>
                    <w:ind w:left="-108"/>
                    <w:jc w:val="center"/>
                    <w:rPr>
                      <w:rFonts w:cs="Times New Roman"/>
                      <w:i/>
                      <w:sz w:val="20"/>
                      <w:szCs w:val="20"/>
                    </w:rPr>
                  </w:pPr>
                  <w:hyperlink r:id="rId10" w:history="1">
                    <w:r w:rsidR="001C156E">
                      <w:rPr>
                        <w:rStyle w:val="Hyperlink"/>
                      </w:rPr>
                      <w:t>https://cvmweb.cvm.gov.br/swb/default.asp?sg_sistema=fundosreg</w:t>
                    </w:r>
                  </w:hyperlink>
                </w:p>
              </w:tc>
            </w:tr>
            <w:tr w:rsidR="001C156E" w:rsidRPr="006200F9" w14:paraId="2D1A545A" w14:textId="77777777" w:rsidTr="00996F57">
              <w:tc>
                <w:tcPr>
                  <w:tcW w:w="4274" w:type="dxa"/>
                </w:tcPr>
                <w:p w14:paraId="1CC14FBB" w14:textId="123C6363" w:rsidR="001C156E" w:rsidRPr="008B1854" w:rsidRDefault="001C156E" w:rsidP="001C156E">
                  <w:pPr>
                    <w:ind w:left="-79"/>
                    <w:rPr>
                      <w:rFonts w:cs="Times New Roman"/>
                      <w:i/>
                      <w:sz w:val="20"/>
                      <w:szCs w:val="20"/>
                    </w:rPr>
                  </w:pPr>
                  <w:r w:rsidRPr="00181025">
                    <w:rPr>
                      <w:rFonts w:cs="Times New Roman"/>
                      <w:i/>
                      <w:sz w:val="20"/>
                      <w:szCs w:val="20"/>
                    </w:rPr>
                    <w:t>6. Demonstração de Desempenho</w:t>
                  </w:r>
                </w:p>
              </w:tc>
              <w:tc>
                <w:tcPr>
                  <w:tcW w:w="1108" w:type="dxa"/>
                  <w:tcBorders>
                    <w:right w:val="single" w:sz="4" w:space="0" w:color="auto"/>
                  </w:tcBorders>
                  <w:vAlign w:val="center"/>
                </w:tcPr>
                <w:p w14:paraId="3F1C68D1" w14:textId="2998B315" w:rsidR="001C156E" w:rsidRPr="009D2F46" w:rsidRDefault="001C156E" w:rsidP="001C156E">
                  <w:pPr>
                    <w:ind w:left="-108"/>
                    <w:jc w:val="center"/>
                    <w:rPr>
                      <w:rFonts w:ascii="Arial" w:hAnsi="Arial" w:cs="Arial"/>
                      <w:i/>
                      <w:sz w:val="18"/>
                      <w:szCs w:val="20"/>
                    </w:rPr>
                  </w:pPr>
                </w:p>
              </w:tc>
              <w:tc>
                <w:tcPr>
                  <w:tcW w:w="3969" w:type="dxa"/>
                  <w:tcBorders>
                    <w:right w:val="single" w:sz="4" w:space="0" w:color="auto"/>
                  </w:tcBorders>
                  <w:vAlign w:val="center"/>
                </w:tcPr>
                <w:p w14:paraId="24C4CDDD" w14:textId="38477D24" w:rsidR="001C156E" w:rsidRPr="004A6A10" w:rsidRDefault="00525D95" w:rsidP="001C156E">
                  <w:pPr>
                    <w:ind w:left="-108"/>
                    <w:jc w:val="center"/>
                    <w:rPr>
                      <w:rFonts w:cs="Times New Roman"/>
                      <w:i/>
                      <w:sz w:val="20"/>
                      <w:szCs w:val="20"/>
                    </w:rPr>
                  </w:pPr>
                  <w:hyperlink r:id="rId11" w:history="1">
                    <w:r w:rsidR="005472EB">
                      <w:rPr>
                        <w:rStyle w:val="Hyperlink"/>
                      </w:rPr>
                      <w:t>https://cvmweb.cvm.gov.br/swb/default.asp?sg_sistema=fundosreg</w:t>
                    </w:r>
                  </w:hyperlink>
                </w:p>
              </w:tc>
            </w:tr>
            <w:tr w:rsidR="001C156E" w:rsidRPr="006200F9" w14:paraId="7445D38E" w14:textId="77777777" w:rsidTr="00A31399">
              <w:trPr>
                <w:trHeight w:val="55"/>
              </w:trPr>
              <w:tc>
                <w:tcPr>
                  <w:tcW w:w="4274" w:type="dxa"/>
                </w:tcPr>
                <w:p w14:paraId="6622DBF5" w14:textId="4D5CE794" w:rsidR="001C156E" w:rsidRPr="00377384" w:rsidRDefault="001C156E" w:rsidP="001C156E">
                  <w:pPr>
                    <w:ind w:left="-79"/>
                    <w:rPr>
                      <w:rFonts w:cs="Times New Roman"/>
                      <w:i/>
                      <w:sz w:val="20"/>
                      <w:szCs w:val="20"/>
                    </w:rPr>
                  </w:pPr>
                  <w:r w:rsidRPr="00181025">
                    <w:rPr>
                      <w:rFonts w:cs="Times New Roman"/>
                      <w:i/>
                      <w:sz w:val="20"/>
                      <w:szCs w:val="20"/>
                    </w:rPr>
                    <w:t>7. Relatórios de Rating</w:t>
                  </w:r>
                </w:p>
              </w:tc>
              <w:tc>
                <w:tcPr>
                  <w:tcW w:w="1108" w:type="dxa"/>
                  <w:tcBorders>
                    <w:right w:val="single" w:sz="4" w:space="0" w:color="auto"/>
                  </w:tcBorders>
                  <w:vAlign w:val="center"/>
                </w:tcPr>
                <w:p w14:paraId="625D28FB" w14:textId="05C483FC" w:rsidR="001C156E" w:rsidRPr="009D2F46" w:rsidRDefault="001C156E" w:rsidP="001C156E">
                  <w:pPr>
                    <w:ind w:left="-108"/>
                    <w:jc w:val="center"/>
                    <w:rPr>
                      <w:rFonts w:ascii="Arial" w:hAnsi="Arial" w:cs="Arial"/>
                      <w:i/>
                      <w:sz w:val="18"/>
                      <w:szCs w:val="20"/>
                    </w:rPr>
                  </w:pPr>
                  <w:r>
                    <w:rPr>
                      <w:rFonts w:ascii="Arial" w:hAnsi="Arial" w:cs="Arial"/>
                      <w:i/>
                      <w:sz w:val="18"/>
                      <w:szCs w:val="20"/>
                    </w:rPr>
                    <w:t>N/A</w:t>
                  </w:r>
                </w:p>
              </w:tc>
              <w:tc>
                <w:tcPr>
                  <w:tcW w:w="3969" w:type="dxa"/>
                  <w:tcBorders>
                    <w:right w:val="single" w:sz="4" w:space="0" w:color="auto"/>
                  </w:tcBorders>
                </w:tcPr>
                <w:p w14:paraId="592B7C21" w14:textId="1764A920" w:rsidR="001C156E" w:rsidRPr="004A6A10" w:rsidRDefault="001C156E" w:rsidP="001C156E">
                  <w:pPr>
                    <w:ind w:left="-108"/>
                    <w:jc w:val="center"/>
                    <w:rPr>
                      <w:rFonts w:cs="Times New Roman"/>
                      <w:i/>
                      <w:sz w:val="20"/>
                      <w:szCs w:val="20"/>
                    </w:rPr>
                  </w:pPr>
                </w:p>
              </w:tc>
            </w:tr>
            <w:tr w:rsidR="001C156E" w:rsidRPr="006200F9" w14:paraId="3723DECF" w14:textId="77777777" w:rsidTr="00A31399">
              <w:trPr>
                <w:trHeight w:val="85"/>
              </w:trPr>
              <w:tc>
                <w:tcPr>
                  <w:tcW w:w="4274" w:type="dxa"/>
                </w:tcPr>
                <w:p w14:paraId="35D1D90F" w14:textId="558F6B0F" w:rsidR="001C156E" w:rsidRPr="00377384" w:rsidRDefault="001C156E" w:rsidP="001C156E">
                  <w:pPr>
                    <w:ind w:left="-79"/>
                    <w:rPr>
                      <w:rFonts w:cs="Times New Roman"/>
                      <w:i/>
                      <w:sz w:val="20"/>
                      <w:szCs w:val="20"/>
                    </w:rPr>
                  </w:pPr>
                  <w:r w:rsidRPr="00181025">
                    <w:rPr>
                      <w:rFonts w:cs="Times New Roman"/>
                      <w:i/>
                      <w:sz w:val="20"/>
                      <w:szCs w:val="20"/>
                    </w:rPr>
                    <w:t>8. Demonstrações Contábeis</w:t>
                  </w:r>
                </w:p>
              </w:tc>
              <w:tc>
                <w:tcPr>
                  <w:tcW w:w="1108" w:type="dxa"/>
                  <w:tcBorders>
                    <w:right w:val="single" w:sz="4" w:space="0" w:color="auto"/>
                  </w:tcBorders>
                  <w:vAlign w:val="center"/>
                </w:tcPr>
                <w:p w14:paraId="4E80F2A2" w14:textId="449B5EBB" w:rsidR="001C156E" w:rsidRPr="009D2F46" w:rsidRDefault="009E50FD" w:rsidP="001C156E">
                  <w:pPr>
                    <w:ind w:left="-108"/>
                    <w:jc w:val="center"/>
                    <w:rPr>
                      <w:rFonts w:ascii="Arial" w:hAnsi="Arial" w:cs="Arial"/>
                      <w:i/>
                      <w:sz w:val="18"/>
                      <w:szCs w:val="20"/>
                    </w:rPr>
                  </w:pPr>
                  <w:r>
                    <w:rPr>
                      <w:rFonts w:ascii="Arial" w:hAnsi="Arial" w:cs="Arial"/>
                      <w:i/>
                      <w:sz w:val="18"/>
                      <w:szCs w:val="20"/>
                    </w:rPr>
                    <w:t>30/04/</w:t>
                  </w:r>
                  <w:r w:rsidR="00071C04">
                    <w:rPr>
                      <w:rFonts w:ascii="Arial" w:hAnsi="Arial" w:cs="Arial"/>
                      <w:i/>
                      <w:sz w:val="18"/>
                      <w:szCs w:val="20"/>
                    </w:rPr>
                    <w:t>2021</w:t>
                  </w:r>
                </w:p>
              </w:tc>
              <w:tc>
                <w:tcPr>
                  <w:tcW w:w="3969" w:type="dxa"/>
                  <w:tcBorders>
                    <w:right w:val="single" w:sz="4" w:space="0" w:color="auto"/>
                  </w:tcBorders>
                </w:tcPr>
                <w:p w14:paraId="602644A2" w14:textId="32DE7AA1" w:rsidR="001C156E" w:rsidRPr="004A6A10" w:rsidRDefault="00525D95" w:rsidP="001C156E">
                  <w:pPr>
                    <w:ind w:left="-108"/>
                    <w:jc w:val="center"/>
                    <w:rPr>
                      <w:rFonts w:cs="Times New Roman"/>
                      <w:i/>
                      <w:sz w:val="20"/>
                      <w:szCs w:val="20"/>
                    </w:rPr>
                  </w:pPr>
                  <w:hyperlink r:id="rId12" w:history="1">
                    <w:r w:rsidR="009E50FD">
                      <w:rPr>
                        <w:rStyle w:val="Hyperlink"/>
                      </w:rPr>
                      <w:t>https://cvmweb.cvm.gov.br/swb/default.asp?sg_sistema=fundosreg</w:t>
                    </w:r>
                  </w:hyperlink>
                </w:p>
              </w:tc>
            </w:tr>
          </w:tbl>
          <w:p w14:paraId="034BEA2E" w14:textId="77777777" w:rsidR="00685100" w:rsidRPr="00925479" w:rsidRDefault="00685100" w:rsidP="00D95146">
            <w:pPr>
              <w:ind w:left="357" w:hanging="323"/>
              <w:rPr>
                <w:rFonts w:cs="Times New Roman"/>
                <w:sz w:val="12"/>
                <w:szCs w:val="12"/>
              </w:rPr>
            </w:pPr>
          </w:p>
        </w:tc>
      </w:tr>
      <w:tr w:rsidR="0070416C" w:rsidRPr="00925479" w14:paraId="741C0028" w14:textId="77777777" w:rsidTr="0070416C">
        <w:tblPrEx>
          <w:tblCellMar>
            <w:left w:w="108" w:type="dxa"/>
          </w:tblCellMar>
        </w:tblPrEx>
        <w:trPr>
          <w:trHeight w:val="318"/>
        </w:trPr>
        <w:tc>
          <w:tcPr>
            <w:tcW w:w="9639" w:type="dxa"/>
            <w:gridSpan w:val="20"/>
            <w:tcBorders>
              <w:top w:val="double" w:sz="4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C6B1BF3" w14:textId="3612EDDA" w:rsidR="0070416C" w:rsidRPr="00925479" w:rsidRDefault="0070416C" w:rsidP="0070416C">
            <w:pPr>
              <w:spacing w:line="276" w:lineRule="auto"/>
              <w:rPr>
                <w:rFonts w:cs="Times New Roman"/>
                <w:b/>
                <w:sz w:val="21"/>
                <w:szCs w:val="21"/>
              </w:rPr>
            </w:pPr>
            <w:r>
              <w:rPr>
                <w:rFonts w:cs="Times New Roman"/>
                <w:b/>
                <w:sz w:val="21"/>
                <w:szCs w:val="21"/>
              </w:rPr>
              <w:t>II.5 - Forma de Distribuição do Fundo</w:t>
            </w:r>
            <w:r>
              <w:rPr>
                <w:rFonts w:cs="Times New Roman"/>
                <w:sz w:val="21"/>
                <w:szCs w:val="21"/>
              </w:rPr>
              <w:t xml:space="preserve"> (art. 3º, § 2º, II, da Portaria MPS nº 519/2011)</w:t>
            </w:r>
          </w:p>
        </w:tc>
      </w:tr>
      <w:tr w:rsidR="0070416C" w14:paraId="70FAA7D4" w14:textId="77777777" w:rsidTr="0070416C">
        <w:tblPrEx>
          <w:tblCellMar>
            <w:left w:w="108" w:type="dxa"/>
          </w:tblCellMar>
        </w:tblPrEx>
        <w:trPr>
          <w:trHeight w:val="309"/>
        </w:trPr>
        <w:tc>
          <w:tcPr>
            <w:tcW w:w="2552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14:paraId="713EF849" w14:textId="0F3B9BDD" w:rsidR="0070416C" w:rsidRDefault="0070416C" w:rsidP="0070416C">
            <w:pPr>
              <w:ind w:right="-108" w:hanging="113"/>
              <w:jc w:val="both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 xml:space="preserve">  Nome/Razão Social do distribuidor:</w:t>
            </w:r>
          </w:p>
        </w:tc>
        <w:tc>
          <w:tcPr>
            <w:tcW w:w="7087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17C80F2B" w14:textId="77777777" w:rsidR="0070416C" w:rsidRDefault="0070416C" w:rsidP="001365BF">
            <w:pPr>
              <w:ind w:left="-113" w:right="-108"/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70416C" w:rsidRPr="00D424B2" w14:paraId="0F1A86AC" w14:textId="77777777" w:rsidTr="0070416C">
        <w:tblPrEx>
          <w:tblCellMar>
            <w:left w:w="108" w:type="dxa"/>
          </w:tblCellMar>
        </w:tblPrEx>
        <w:trPr>
          <w:trHeight w:val="309"/>
        </w:trPr>
        <w:tc>
          <w:tcPr>
            <w:tcW w:w="2552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14:paraId="5B056D98" w14:textId="77777777" w:rsidR="0070416C" w:rsidRPr="00D424B2" w:rsidRDefault="0070416C" w:rsidP="001365BF">
            <w:pPr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CPF/CNPJ:</w:t>
            </w:r>
          </w:p>
        </w:tc>
        <w:tc>
          <w:tcPr>
            <w:tcW w:w="7087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7A4A4A8A" w14:textId="77777777" w:rsidR="0070416C" w:rsidRPr="00D424B2" w:rsidRDefault="0070416C" w:rsidP="001365BF">
            <w:pPr>
              <w:ind w:left="-113" w:right="-108"/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70416C" w:rsidRPr="00D424B2" w14:paraId="146FA6E8" w14:textId="77777777" w:rsidTr="0070416C">
        <w:tblPrEx>
          <w:tblCellMar>
            <w:left w:w="108" w:type="dxa"/>
          </w:tblCellMar>
        </w:tblPrEx>
        <w:trPr>
          <w:trHeight w:val="309"/>
        </w:trPr>
        <w:tc>
          <w:tcPr>
            <w:tcW w:w="2552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14:paraId="07AD35C0" w14:textId="77777777" w:rsidR="0070416C" w:rsidRDefault="0070416C" w:rsidP="001365BF">
            <w:pPr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Informações sobre a Política de Distribuição:</w:t>
            </w:r>
          </w:p>
        </w:tc>
        <w:tc>
          <w:tcPr>
            <w:tcW w:w="7087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1AF3C23F" w14:textId="77777777" w:rsidR="0070416C" w:rsidRPr="00D424B2" w:rsidRDefault="0070416C" w:rsidP="001365BF">
            <w:pPr>
              <w:ind w:left="-113" w:right="-108"/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70416C" w:rsidRPr="00EA3AA0" w14:paraId="69137AF7" w14:textId="77777777" w:rsidTr="0070416C">
        <w:trPr>
          <w:trHeight w:val="148"/>
        </w:trPr>
        <w:tc>
          <w:tcPr>
            <w:tcW w:w="9639" w:type="dxa"/>
            <w:gridSpan w:val="2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E7E947E" w14:textId="77777777" w:rsidR="0070416C" w:rsidRDefault="0070416C" w:rsidP="009E05F2">
            <w:pPr>
              <w:ind w:right="-108"/>
              <w:rPr>
                <w:rFonts w:cs="Times New Roman"/>
                <w:b/>
                <w:sz w:val="21"/>
                <w:szCs w:val="21"/>
              </w:rPr>
            </w:pPr>
          </w:p>
        </w:tc>
      </w:tr>
      <w:tr w:rsidR="00C8252D" w:rsidRPr="00EA3AA0" w14:paraId="5B521D8E" w14:textId="77777777" w:rsidTr="0070416C">
        <w:trPr>
          <w:trHeight w:val="148"/>
        </w:trPr>
        <w:tc>
          <w:tcPr>
            <w:tcW w:w="9639" w:type="dxa"/>
            <w:gridSpan w:val="2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353A79E" w14:textId="6D52FAEF" w:rsidR="00C8252D" w:rsidRPr="00925479" w:rsidRDefault="009E05F2" w:rsidP="009E05F2">
            <w:pPr>
              <w:ind w:right="-108"/>
              <w:rPr>
                <w:rFonts w:cs="Times New Roman"/>
                <w:b/>
                <w:sz w:val="21"/>
                <w:szCs w:val="21"/>
              </w:rPr>
            </w:pPr>
            <w:r>
              <w:rPr>
                <w:rFonts w:cs="Times New Roman"/>
                <w:b/>
                <w:sz w:val="21"/>
                <w:szCs w:val="21"/>
              </w:rPr>
              <w:t>Resumo</w:t>
            </w:r>
            <w:r w:rsidR="00170084" w:rsidRPr="00925479">
              <w:rPr>
                <w:rFonts w:cs="Times New Roman"/>
                <w:b/>
                <w:sz w:val="21"/>
                <w:szCs w:val="21"/>
              </w:rPr>
              <w:t xml:space="preserve"> das informações </w:t>
            </w:r>
            <w:r>
              <w:rPr>
                <w:rFonts w:cs="Times New Roman"/>
                <w:b/>
                <w:sz w:val="21"/>
                <w:szCs w:val="21"/>
              </w:rPr>
              <w:t>do</w:t>
            </w:r>
            <w:r w:rsidR="00170084" w:rsidRPr="00925479">
              <w:rPr>
                <w:rFonts w:cs="Times New Roman"/>
                <w:b/>
                <w:sz w:val="21"/>
                <w:szCs w:val="21"/>
              </w:rPr>
              <w:t xml:space="preserve"> Fundo de Investimento </w:t>
            </w:r>
          </w:p>
        </w:tc>
      </w:tr>
      <w:tr w:rsidR="009E05F2" w:rsidRPr="009E05F2" w14:paraId="3B8EC442" w14:textId="77777777" w:rsidTr="00C0070D">
        <w:trPr>
          <w:trHeight w:val="240"/>
        </w:trPr>
        <w:tc>
          <w:tcPr>
            <w:tcW w:w="2408" w:type="dxa"/>
            <w:gridSpan w:val="6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16A3BD8" w14:textId="24E242EC" w:rsidR="009E05F2" w:rsidRPr="0086486E" w:rsidRDefault="00C90A79" w:rsidP="009E05F2">
            <w:pPr>
              <w:rPr>
                <w:rFonts w:cs="Times New Roman"/>
                <w:sz w:val="21"/>
                <w:szCs w:val="21"/>
              </w:rPr>
            </w:pPr>
            <w:r>
              <w:lastRenderedPageBreak/>
              <w:t>Data de Constituição:</w:t>
            </w:r>
          </w:p>
        </w:tc>
        <w:tc>
          <w:tcPr>
            <w:tcW w:w="2055" w:type="dxa"/>
            <w:gridSpan w:val="4"/>
            <w:tcBorders>
              <w:top w:val="single" w:sz="12" w:space="0" w:color="auto"/>
              <w:left w:val="double" w:sz="4" w:space="0" w:color="auto"/>
              <w:bottom w:val="double" w:sz="4" w:space="0" w:color="auto"/>
            </w:tcBorders>
            <w:shd w:val="clear" w:color="auto" w:fill="FDE9D9" w:themeFill="accent6" w:themeFillTint="33"/>
            <w:vAlign w:val="center"/>
          </w:tcPr>
          <w:p w14:paraId="48192626" w14:textId="29209ECA" w:rsidR="009E05F2" w:rsidRPr="00884AD2" w:rsidRDefault="001C156E" w:rsidP="00884AD2">
            <w:pPr>
              <w:jc w:val="center"/>
            </w:pPr>
            <w:r w:rsidRPr="001C156E">
              <w:t>04/02/2019</w:t>
            </w:r>
          </w:p>
        </w:tc>
        <w:tc>
          <w:tcPr>
            <w:tcW w:w="2767" w:type="dxa"/>
            <w:gridSpan w:val="8"/>
            <w:tcBorders>
              <w:top w:val="single" w:sz="12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7D94C76" w14:textId="5E5F520B" w:rsidR="009E05F2" w:rsidRPr="00884AD2" w:rsidRDefault="00C90A79" w:rsidP="00C90A79">
            <w:r>
              <w:t>Data de Início das Atividades:</w:t>
            </w:r>
          </w:p>
        </w:tc>
        <w:tc>
          <w:tcPr>
            <w:tcW w:w="2409" w:type="dxa"/>
            <w:gridSpan w:val="2"/>
            <w:tcBorders>
              <w:top w:val="single" w:sz="12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63868AFC" w14:textId="68A3E2DD" w:rsidR="009E05F2" w:rsidRPr="009D2F46" w:rsidRDefault="001C156E" w:rsidP="009E05F2">
            <w:pPr>
              <w:rPr>
                <w:rFonts w:cs="Times New Roman"/>
                <w:sz w:val="21"/>
                <w:szCs w:val="21"/>
              </w:rPr>
            </w:pPr>
            <w:r w:rsidRPr="001C156E">
              <w:rPr>
                <w:rFonts w:cs="Times New Roman"/>
                <w:sz w:val="21"/>
                <w:szCs w:val="21"/>
              </w:rPr>
              <w:t>14/10/2019</w:t>
            </w:r>
          </w:p>
        </w:tc>
      </w:tr>
      <w:tr w:rsidR="00181025" w:rsidRPr="00301C40" w14:paraId="7938A33E" w14:textId="77777777" w:rsidTr="0070416C">
        <w:trPr>
          <w:trHeight w:val="156"/>
        </w:trPr>
        <w:tc>
          <w:tcPr>
            <w:tcW w:w="2408" w:type="dxa"/>
            <w:gridSpan w:val="6"/>
            <w:vMerge w:val="restart"/>
            <w:tcBorders>
              <w:top w:val="double" w:sz="4" w:space="0" w:color="auto"/>
              <w:left w:val="single" w:sz="12" w:space="0" w:color="auto"/>
              <w:right w:val="double" w:sz="4" w:space="0" w:color="auto"/>
            </w:tcBorders>
            <w:vAlign w:val="center"/>
          </w:tcPr>
          <w:p w14:paraId="5B775B66" w14:textId="6615F041" w:rsidR="00181025" w:rsidRPr="0086486E" w:rsidRDefault="00181025" w:rsidP="00D95146">
            <w:pPr>
              <w:rPr>
                <w:rFonts w:cs="Times New Roman"/>
                <w:sz w:val="21"/>
                <w:szCs w:val="21"/>
              </w:rPr>
            </w:pPr>
            <w:r w:rsidRPr="0086486E">
              <w:rPr>
                <w:rFonts w:cs="Times New Roman"/>
                <w:sz w:val="21"/>
                <w:szCs w:val="21"/>
              </w:rPr>
              <w:t>Política de Investimentos do Fundo</w:t>
            </w:r>
          </w:p>
        </w:tc>
        <w:tc>
          <w:tcPr>
            <w:tcW w:w="7231" w:type="dxa"/>
            <w:gridSpan w:val="1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0CFA4BBF" w14:textId="0D95095E" w:rsidR="00181025" w:rsidRPr="0086486E" w:rsidRDefault="00181025" w:rsidP="003C2ADB">
            <w:r w:rsidRPr="0086486E">
              <w:rPr>
                <w:rFonts w:cs="Times New Roman"/>
                <w:sz w:val="21"/>
                <w:szCs w:val="21"/>
              </w:rPr>
              <w:t>Índice de referência/objetivo de rentabilidade</w:t>
            </w:r>
            <w:r>
              <w:rPr>
                <w:rFonts w:cs="Times New Roman"/>
                <w:sz w:val="21"/>
                <w:szCs w:val="21"/>
              </w:rPr>
              <w:t>:</w:t>
            </w:r>
            <w:r w:rsidR="001C156E">
              <w:rPr>
                <w:rFonts w:cs="Times New Roman"/>
                <w:sz w:val="21"/>
                <w:szCs w:val="21"/>
              </w:rPr>
              <w:t xml:space="preserve"> CDI</w:t>
            </w:r>
          </w:p>
        </w:tc>
      </w:tr>
      <w:tr w:rsidR="00181025" w:rsidRPr="00301C40" w14:paraId="3FB8B5BD" w14:textId="77777777" w:rsidTr="00455674">
        <w:trPr>
          <w:trHeight w:val="156"/>
        </w:trPr>
        <w:tc>
          <w:tcPr>
            <w:tcW w:w="2408" w:type="dxa"/>
            <w:gridSpan w:val="6"/>
            <w:vMerge/>
            <w:tcBorders>
              <w:left w:val="single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FBC5070" w14:textId="77777777" w:rsidR="00181025" w:rsidRPr="0086486E" w:rsidRDefault="00181025" w:rsidP="00D95146">
            <w:pPr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7231" w:type="dxa"/>
            <w:gridSpan w:val="14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2DD74343" w14:textId="69BC2043" w:rsidR="001C156E" w:rsidRPr="00EB6889" w:rsidRDefault="001C156E" w:rsidP="00EB688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B6889">
              <w:rPr>
                <w:rFonts w:ascii="Arial" w:hAnsi="Arial" w:cs="Arial"/>
                <w:color w:val="000000"/>
                <w:sz w:val="20"/>
                <w:szCs w:val="20"/>
              </w:rPr>
              <w:t xml:space="preserve">O Itaú Global Dinâmico Renda Fixa reúne a combinação das principais estratégias de renda fixa ativa da Itaú </w:t>
            </w:r>
            <w:proofErr w:type="spellStart"/>
            <w:r w:rsidRPr="00EB6889">
              <w:rPr>
                <w:rFonts w:ascii="Arial" w:hAnsi="Arial" w:cs="Arial"/>
                <w:color w:val="000000"/>
                <w:sz w:val="20"/>
                <w:szCs w:val="20"/>
              </w:rPr>
              <w:t>Asset</w:t>
            </w:r>
            <w:proofErr w:type="spellEnd"/>
            <w:r w:rsidRPr="00EB6889">
              <w:rPr>
                <w:rFonts w:ascii="Arial" w:hAnsi="Arial" w:cs="Arial"/>
                <w:color w:val="000000"/>
                <w:sz w:val="20"/>
                <w:szCs w:val="20"/>
              </w:rPr>
              <w:t xml:space="preserve"> Management. O processo de investimento inicia-se com cada uma das estratégias explorando de forma disciplinada seu estilo de gestão (Arbitragem, Sistemático, Carregamento, Oportunidades, Trading, </w:t>
            </w:r>
            <w:proofErr w:type="spellStart"/>
            <w:r w:rsidRPr="00EB6889">
              <w:rPr>
                <w:rFonts w:ascii="Arial" w:hAnsi="Arial" w:cs="Arial"/>
                <w:color w:val="000000"/>
                <w:sz w:val="20"/>
                <w:szCs w:val="20"/>
              </w:rPr>
              <w:t>etc</w:t>
            </w:r>
            <w:proofErr w:type="spellEnd"/>
            <w:r w:rsidRPr="00EB6889">
              <w:rPr>
                <w:rFonts w:ascii="Arial" w:hAnsi="Arial" w:cs="Arial"/>
                <w:color w:val="000000"/>
                <w:sz w:val="20"/>
                <w:szCs w:val="20"/>
              </w:rPr>
              <w:t xml:space="preserve">), incluindo análises macroeconômica, quantitativa, e de posicionamentos do mercado sempre procurando encontrar distorções e oportunidades nos preços de ativos. A geração de ideias de cada equipe de gestão é discutida em reuniões diárias e semanais em conjunto com as áreas de pesquisa econômica e quantitativa, sempre de forma independente com relação às demais estratégias da Itaú </w:t>
            </w:r>
            <w:proofErr w:type="spellStart"/>
            <w:r w:rsidRPr="00EB6889">
              <w:rPr>
                <w:rFonts w:ascii="Arial" w:hAnsi="Arial" w:cs="Arial"/>
                <w:color w:val="000000"/>
                <w:sz w:val="20"/>
                <w:szCs w:val="20"/>
              </w:rPr>
              <w:t>Asset</w:t>
            </w:r>
            <w:proofErr w:type="spellEnd"/>
            <w:r w:rsidRPr="00EB6889">
              <w:rPr>
                <w:rFonts w:ascii="Arial" w:hAnsi="Arial" w:cs="Arial"/>
                <w:color w:val="000000"/>
                <w:sz w:val="20"/>
                <w:szCs w:val="20"/>
              </w:rPr>
              <w:t>. O portfólio final do fundo é estruturado buscando maximizar a relação risco x retorno para o investidor, através de uma profunda análise das características de cada estratégia para encontrar o conjunto mais eficiente, considerando a correlação entre as estratégias.</w:t>
            </w:r>
          </w:p>
          <w:p w14:paraId="5666C5A2" w14:textId="094254B1" w:rsidR="00181025" w:rsidRPr="009D2F46" w:rsidRDefault="001C156E" w:rsidP="00EB6889">
            <w:pPr>
              <w:jc w:val="both"/>
              <w:rPr>
                <w:sz w:val="20"/>
                <w:szCs w:val="20"/>
              </w:rPr>
            </w:pPr>
            <w:r w:rsidRPr="00EB6889">
              <w:rPr>
                <w:rFonts w:ascii="Arial" w:hAnsi="Arial" w:cs="Arial"/>
                <w:color w:val="000000"/>
                <w:sz w:val="20"/>
                <w:szCs w:val="20"/>
              </w:rPr>
              <w:t>Por fim, o risco individual de cada estratégia quanto o risco total do fundo é</w:t>
            </w:r>
            <w:r w:rsidR="00EB6889" w:rsidRPr="00EB688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EB6889">
              <w:rPr>
                <w:rFonts w:ascii="Arial" w:hAnsi="Arial" w:cs="Arial"/>
                <w:color w:val="000000"/>
                <w:sz w:val="20"/>
                <w:szCs w:val="20"/>
              </w:rPr>
              <w:t xml:space="preserve">monitorado diariamente através de uma equipe de risco independente da Itaú </w:t>
            </w:r>
            <w:proofErr w:type="spellStart"/>
            <w:r w:rsidRPr="00EB6889">
              <w:rPr>
                <w:rFonts w:ascii="Arial" w:hAnsi="Arial" w:cs="Arial"/>
                <w:color w:val="000000"/>
                <w:sz w:val="20"/>
                <w:szCs w:val="20"/>
              </w:rPr>
              <w:t>Asset</w:t>
            </w:r>
            <w:proofErr w:type="spellEnd"/>
            <w:r w:rsidRPr="00EB6889">
              <w:rPr>
                <w:rFonts w:ascii="Arial" w:hAnsi="Arial" w:cs="Arial"/>
                <w:color w:val="000000"/>
                <w:sz w:val="20"/>
                <w:szCs w:val="20"/>
              </w:rPr>
              <w:t xml:space="preserve"> Management.</w:t>
            </w:r>
          </w:p>
        </w:tc>
      </w:tr>
      <w:tr w:rsidR="00181025" w:rsidRPr="00301C40" w14:paraId="52645DEF" w14:textId="77777777" w:rsidTr="00455674">
        <w:trPr>
          <w:trHeight w:val="156"/>
        </w:trPr>
        <w:tc>
          <w:tcPr>
            <w:tcW w:w="2408" w:type="dxa"/>
            <w:gridSpan w:val="6"/>
            <w:tcBorders>
              <w:left w:val="single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52AA7C9" w14:textId="45C3039A" w:rsidR="00181025" w:rsidRPr="0086486E" w:rsidRDefault="00181025" w:rsidP="00D95146">
            <w:pPr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Público-alvo:</w:t>
            </w:r>
          </w:p>
        </w:tc>
        <w:tc>
          <w:tcPr>
            <w:tcW w:w="7231" w:type="dxa"/>
            <w:gridSpan w:val="14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6073B7F0" w14:textId="432842B2" w:rsidR="00181025" w:rsidRPr="00005BA3" w:rsidRDefault="001C156E" w:rsidP="001C156E">
            <w:pPr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156E">
              <w:rPr>
                <w:rFonts w:ascii="Arial" w:hAnsi="Arial" w:cs="Arial"/>
                <w:color w:val="000000"/>
                <w:sz w:val="20"/>
                <w:szCs w:val="20"/>
              </w:rPr>
              <w:t xml:space="preserve">O </w:t>
            </w:r>
            <w:r w:rsidR="00EB6889" w:rsidRPr="001C156E">
              <w:rPr>
                <w:rFonts w:ascii="Arial" w:hAnsi="Arial" w:cs="Arial"/>
                <w:color w:val="000000"/>
                <w:sz w:val="20"/>
                <w:szCs w:val="20"/>
              </w:rPr>
              <w:t>fundo</w:t>
            </w:r>
            <w:r w:rsidRPr="001C156E">
              <w:rPr>
                <w:rFonts w:ascii="Arial" w:hAnsi="Arial" w:cs="Arial"/>
                <w:color w:val="000000"/>
                <w:sz w:val="20"/>
                <w:szCs w:val="20"/>
              </w:rPr>
              <w:t xml:space="preserve">, a critério do </w:t>
            </w:r>
            <w:r w:rsidR="00EB6889" w:rsidRPr="001C156E">
              <w:rPr>
                <w:rFonts w:ascii="Arial" w:hAnsi="Arial" w:cs="Arial"/>
                <w:color w:val="000000"/>
                <w:sz w:val="20"/>
                <w:szCs w:val="20"/>
              </w:rPr>
              <w:t>administrador</w:t>
            </w:r>
            <w:r w:rsidRPr="001C156E">
              <w:rPr>
                <w:rFonts w:ascii="Arial" w:hAnsi="Arial" w:cs="Arial"/>
                <w:color w:val="000000"/>
                <w:sz w:val="20"/>
                <w:szCs w:val="20"/>
              </w:rPr>
              <w:t>, receberá recursos de fundos de investimento, pessoas físicas e jurídicas,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1C156E">
              <w:rPr>
                <w:rFonts w:ascii="Arial" w:hAnsi="Arial" w:cs="Arial"/>
                <w:color w:val="000000"/>
                <w:sz w:val="20"/>
                <w:szCs w:val="20"/>
              </w:rPr>
              <w:t xml:space="preserve">clientes do </w:t>
            </w:r>
            <w:r w:rsidR="00EB6889" w:rsidRPr="001C156E">
              <w:rPr>
                <w:rFonts w:ascii="Arial" w:hAnsi="Arial" w:cs="Arial"/>
                <w:color w:val="000000"/>
                <w:sz w:val="20"/>
                <w:szCs w:val="20"/>
              </w:rPr>
              <w:t>administrador</w:t>
            </w:r>
            <w:r w:rsidRPr="001C156E">
              <w:rPr>
                <w:rFonts w:ascii="Arial" w:hAnsi="Arial" w:cs="Arial"/>
                <w:color w:val="000000"/>
                <w:sz w:val="20"/>
                <w:szCs w:val="20"/>
              </w:rPr>
              <w:t xml:space="preserve">, do </w:t>
            </w:r>
            <w:r w:rsidR="00EB6889" w:rsidRPr="001C156E">
              <w:rPr>
                <w:rFonts w:ascii="Arial" w:hAnsi="Arial" w:cs="Arial"/>
                <w:color w:val="000000"/>
                <w:sz w:val="20"/>
                <w:szCs w:val="20"/>
              </w:rPr>
              <w:t xml:space="preserve">gestor </w:t>
            </w:r>
            <w:r w:rsidRPr="001C156E">
              <w:rPr>
                <w:rFonts w:ascii="Arial" w:hAnsi="Arial" w:cs="Arial"/>
                <w:color w:val="000000"/>
                <w:sz w:val="20"/>
                <w:szCs w:val="20"/>
              </w:rPr>
              <w:t xml:space="preserve">ou de controladas, direta ou indiretamente, pela Itaú Unibanco Holding S.A. As operações e investimentos deste </w:t>
            </w:r>
            <w:r w:rsidR="00EB6889" w:rsidRPr="001C156E">
              <w:rPr>
                <w:rFonts w:ascii="Arial" w:hAnsi="Arial" w:cs="Arial"/>
                <w:color w:val="000000"/>
                <w:sz w:val="20"/>
                <w:szCs w:val="20"/>
              </w:rPr>
              <w:t xml:space="preserve">fundo </w:t>
            </w:r>
            <w:r w:rsidRPr="001C156E">
              <w:rPr>
                <w:rFonts w:ascii="Arial" w:hAnsi="Arial" w:cs="Arial"/>
                <w:color w:val="000000"/>
                <w:sz w:val="20"/>
                <w:szCs w:val="20"/>
              </w:rPr>
              <w:t>observarão, no que couber, os requisitos, condições, modalidades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1C156E">
              <w:rPr>
                <w:rFonts w:ascii="Arial" w:hAnsi="Arial" w:cs="Arial"/>
                <w:color w:val="000000"/>
                <w:sz w:val="20"/>
                <w:szCs w:val="20"/>
              </w:rPr>
              <w:t>permitidas e vedações estabelecidos pelas disposições legais, transcritas neste regulamento, relativas aos investimentos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1C156E">
              <w:rPr>
                <w:rFonts w:ascii="Arial" w:hAnsi="Arial" w:cs="Arial"/>
                <w:color w:val="000000"/>
                <w:sz w:val="20"/>
                <w:szCs w:val="20"/>
              </w:rPr>
              <w:t>de Regimes Próprios de Previdência Social instituídos pela União, Estados, Distrito Federal e Municípios e de Entidades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1C156E">
              <w:rPr>
                <w:rFonts w:ascii="Arial" w:hAnsi="Arial" w:cs="Arial"/>
                <w:color w:val="000000"/>
                <w:sz w:val="20"/>
                <w:szCs w:val="20"/>
              </w:rPr>
              <w:t>Fechadas de Previdência Complementar, cabendo ao cotista o controle e consolidação dos limites de alocação 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1C156E">
              <w:rPr>
                <w:rFonts w:ascii="Arial" w:hAnsi="Arial" w:cs="Arial"/>
                <w:color w:val="000000"/>
                <w:sz w:val="20"/>
                <w:szCs w:val="20"/>
              </w:rPr>
              <w:t>concentração das posições consolidadas de seus recursos estabelecidos pela mencionada regulamentação.</w:t>
            </w:r>
          </w:p>
        </w:tc>
      </w:tr>
      <w:tr w:rsidR="00BF6B0B" w14:paraId="6EA7253C" w14:textId="77777777" w:rsidTr="00C0070D">
        <w:trPr>
          <w:trHeight w:val="183"/>
        </w:trPr>
        <w:tc>
          <w:tcPr>
            <w:tcW w:w="2408" w:type="dxa"/>
            <w:gridSpan w:val="6"/>
            <w:vMerge w:val="restart"/>
            <w:tcBorders>
              <w:top w:val="double" w:sz="4" w:space="0" w:color="auto"/>
              <w:left w:val="single" w:sz="12" w:space="0" w:color="auto"/>
              <w:right w:val="double" w:sz="4" w:space="0" w:color="auto"/>
            </w:tcBorders>
            <w:vAlign w:val="center"/>
          </w:tcPr>
          <w:p w14:paraId="54DA38C1" w14:textId="36377729" w:rsidR="00BF6B0B" w:rsidRPr="0086486E" w:rsidRDefault="009E05F2" w:rsidP="00161F88">
            <w:pPr>
              <w:rPr>
                <w:rFonts w:cs="Times New Roman"/>
                <w:sz w:val="21"/>
                <w:szCs w:val="21"/>
              </w:rPr>
            </w:pPr>
            <w:r w:rsidRPr="0086486E">
              <w:rPr>
                <w:rFonts w:cs="Times New Roman"/>
                <w:sz w:val="21"/>
                <w:szCs w:val="21"/>
              </w:rPr>
              <w:t>Condições de Investimento (P</w:t>
            </w:r>
            <w:r w:rsidR="00BF6B0B" w:rsidRPr="0086486E">
              <w:rPr>
                <w:rFonts w:cs="Times New Roman"/>
                <w:sz w:val="21"/>
                <w:szCs w:val="21"/>
              </w:rPr>
              <w:t>razos</w:t>
            </w:r>
            <w:r w:rsidRPr="0086486E">
              <w:rPr>
                <w:sz w:val="21"/>
                <w:szCs w:val="21"/>
              </w:rPr>
              <w:t>/ C</w:t>
            </w:r>
            <w:r w:rsidR="00BF6B0B" w:rsidRPr="0086486E">
              <w:rPr>
                <w:rFonts w:cs="Times New Roman"/>
                <w:sz w:val="21"/>
                <w:szCs w:val="21"/>
              </w:rPr>
              <w:t>ondições para resgate</w:t>
            </w:r>
            <w:r w:rsidRPr="0086486E">
              <w:rPr>
                <w:rFonts w:cs="Times New Roman"/>
                <w:sz w:val="21"/>
                <w:szCs w:val="21"/>
              </w:rPr>
              <w:t>)</w:t>
            </w:r>
            <w:r w:rsidR="00BF6B0B" w:rsidRPr="0086486E">
              <w:rPr>
                <w:rFonts w:cs="Times New Roman"/>
                <w:sz w:val="21"/>
                <w:szCs w:val="21"/>
              </w:rPr>
              <w:t xml:space="preserve"> </w:t>
            </w:r>
          </w:p>
        </w:tc>
        <w:tc>
          <w:tcPr>
            <w:tcW w:w="4822" w:type="dxa"/>
            <w:gridSpan w:val="12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</w:tcPr>
          <w:p w14:paraId="52C0254B" w14:textId="378E3C8A" w:rsidR="00BF6B0B" w:rsidRPr="0086486E" w:rsidRDefault="00BF6B0B" w:rsidP="0086486E">
            <w:pPr>
              <w:ind w:left="-108" w:right="-108"/>
              <w:rPr>
                <w:rFonts w:cs="Times New Roman"/>
                <w:sz w:val="21"/>
                <w:szCs w:val="21"/>
              </w:rPr>
            </w:pPr>
            <w:r w:rsidRPr="0086486E">
              <w:rPr>
                <w:rFonts w:cs="Times New Roman"/>
                <w:sz w:val="20"/>
                <w:szCs w:val="20"/>
              </w:rPr>
              <w:t>Prazo</w:t>
            </w:r>
            <w:r w:rsidR="0086486E" w:rsidRPr="0086486E">
              <w:rPr>
                <w:rFonts w:cs="Times New Roman"/>
                <w:sz w:val="20"/>
                <w:szCs w:val="20"/>
              </w:rPr>
              <w:t xml:space="preserve"> de</w:t>
            </w:r>
            <w:r w:rsidRPr="0086486E">
              <w:rPr>
                <w:rFonts w:cs="Times New Roman"/>
                <w:sz w:val="20"/>
                <w:szCs w:val="20"/>
              </w:rPr>
              <w:t xml:space="preserve"> Duração do Fundo</w:t>
            </w:r>
            <w:r w:rsidR="0086486E" w:rsidRPr="0086486E">
              <w:rPr>
                <w:rFonts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409" w:type="dxa"/>
            <w:gridSpan w:val="2"/>
            <w:tcBorders>
              <w:top w:val="double" w:sz="4" w:space="0" w:color="auto"/>
              <w:left w:val="single" w:sz="4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30639EA4" w14:textId="64D7FA28" w:rsidR="00BF6B0B" w:rsidRPr="0086486E" w:rsidRDefault="00EB6889" w:rsidP="002E5D01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N/A</w:t>
            </w:r>
          </w:p>
        </w:tc>
      </w:tr>
      <w:tr w:rsidR="00BF6B0B" w14:paraId="6C157201" w14:textId="77777777" w:rsidTr="00C0070D">
        <w:trPr>
          <w:trHeight w:val="180"/>
        </w:trPr>
        <w:tc>
          <w:tcPr>
            <w:tcW w:w="2408" w:type="dxa"/>
            <w:gridSpan w:val="6"/>
            <w:vMerge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14:paraId="1D4C6137" w14:textId="77777777" w:rsidR="00BF6B0B" w:rsidRPr="0086486E" w:rsidRDefault="00BF6B0B" w:rsidP="00D95146">
            <w:pPr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822" w:type="dxa"/>
            <w:gridSpan w:val="12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</w:tcPr>
          <w:p w14:paraId="163A3C8C" w14:textId="2D285FE7" w:rsidR="00BF6B0B" w:rsidRPr="0086486E" w:rsidRDefault="0086486E" w:rsidP="00CB6C61">
            <w:pPr>
              <w:ind w:left="-108" w:right="-108"/>
              <w:rPr>
                <w:rFonts w:cs="Times New Roman"/>
                <w:sz w:val="20"/>
                <w:szCs w:val="20"/>
              </w:rPr>
            </w:pPr>
            <w:r w:rsidRPr="0086486E">
              <w:rPr>
                <w:rFonts w:cs="Times New Roman"/>
                <w:sz w:val="21"/>
                <w:szCs w:val="21"/>
              </w:rPr>
              <w:t>Prazo de C</w:t>
            </w:r>
            <w:r w:rsidR="00BF6B0B" w:rsidRPr="0086486E">
              <w:rPr>
                <w:rFonts w:cs="Times New Roman"/>
                <w:sz w:val="21"/>
                <w:szCs w:val="21"/>
              </w:rPr>
              <w:t>arência (dias)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533177DD" w14:textId="1037E546" w:rsidR="00BF6B0B" w:rsidRPr="0086486E" w:rsidRDefault="00EB6889" w:rsidP="002E5D01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N/A</w:t>
            </w:r>
          </w:p>
        </w:tc>
      </w:tr>
      <w:tr w:rsidR="00BF6B0B" w14:paraId="3906C634" w14:textId="77777777" w:rsidTr="00C0070D">
        <w:trPr>
          <w:trHeight w:val="180"/>
        </w:trPr>
        <w:tc>
          <w:tcPr>
            <w:tcW w:w="2408" w:type="dxa"/>
            <w:gridSpan w:val="6"/>
            <w:vMerge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14:paraId="0DC37898" w14:textId="77777777" w:rsidR="00BF6B0B" w:rsidRPr="0086486E" w:rsidRDefault="00BF6B0B" w:rsidP="00D95146">
            <w:pPr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822" w:type="dxa"/>
            <w:gridSpan w:val="12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</w:tcPr>
          <w:p w14:paraId="1EF605CF" w14:textId="18024B6B" w:rsidR="00BF6B0B" w:rsidRPr="0086486E" w:rsidRDefault="0086486E" w:rsidP="00CB6C61">
            <w:pPr>
              <w:ind w:left="-108" w:right="-108"/>
              <w:rPr>
                <w:rFonts w:cs="Times New Roman"/>
                <w:sz w:val="20"/>
                <w:szCs w:val="20"/>
              </w:rPr>
            </w:pPr>
            <w:r w:rsidRPr="0086486E">
              <w:rPr>
                <w:rFonts w:cs="Times New Roman"/>
                <w:sz w:val="21"/>
                <w:szCs w:val="21"/>
              </w:rPr>
              <w:t>Prazo para Conversão de C</w:t>
            </w:r>
            <w:r w:rsidR="00BF6B0B" w:rsidRPr="0086486E">
              <w:rPr>
                <w:rFonts w:cs="Times New Roman"/>
                <w:sz w:val="21"/>
                <w:szCs w:val="21"/>
              </w:rPr>
              <w:t>otas (dias)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5F499E94" w14:textId="2D253AFA" w:rsidR="00BF6B0B" w:rsidRPr="0086486E" w:rsidRDefault="00EB6889" w:rsidP="009D2F46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D+0</w:t>
            </w:r>
          </w:p>
        </w:tc>
      </w:tr>
      <w:tr w:rsidR="00BF6B0B" w14:paraId="360D3117" w14:textId="77777777" w:rsidTr="00C0070D">
        <w:trPr>
          <w:trHeight w:val="180"/>
        </w:trPr>
        <w:tc>
          <w:tcPr>
            <w:tcW w:w="2408" w:type="dxa"/>
            <w:gridSpan w:val="6"/>
            <w:vMerge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14:paraId="53EE7C8D" w14:textId="77777777" w:rsidR="00BF6B0B" w:rsidRPr="0086486E" w:rsidRDefault="00BF6B0B" w:rsidP="00D95146">
            <w:pPr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822" w:type="dxa"/>
            <w:gridSpan w:val="12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</w:tcPr>
          <w:p w14:paraId="7F2D07E2" w14:textId="5B7C1753" w:rsidR="00BF6B0B" w:rsidRPr="0086486E" w:rsidRDefault="0086486E" w:rsidP="00CB6C61">
            <w:pPr>
              <w:ind w:left="-108" w:right="-108"/>
              <w:rPr>
                <w:rFonts w:cs="Times New Roman"/>
                <w:sz w:val="20"/>
                <w:szCs w:val="20"/>
              </w:rPr>
            </w:pPr>
            <w:r w:rsidRPr="0086486E">
              <w:rPr>
                <w:rFonts w:cs="Times New Roman"/>
                <w:sz w:val="21"/>
                <w:szCs w:val="21"/>
              </w:rPr>
              <w:t>Prazo para Pagamento dos R</w:t>
            </w:r>
            <w:r w:rsidR="00BF6B0B" w:rsidRPr="0086486E">
              <w:rPr>
                <w:rFonts w:cs="Times New Roman"/>
                <w:sz w:val="21"/>
                <w:szCs w:val="21"/>
              </w:rPr>
              <w:t>esgates (dias)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7D94610F" w14:textId="3644BE31" w:rsidR="00BF6B0B" w:rsidRPr="0086486E" w:rsidRDefault="00EB6889" w:rsidP="009D2F46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D+1</w:t>
            </w:r>
          </w:p>
        </w:tc>
      </w:tr>
      <w:tr w:rsidR="00BF6B0B" w14:paraId="1B5A9867" w14:textId="77777777" w:rsidTr="00C0070D">
        <w:trPr>
          <w:trHeight w:val="47"/>
        </w:trPr>
        <w:tc>
          <w:tcPr>
            <w:tcW w:w="2408" w:type="dxa"/>
            <w:gridSpan w:val="6"/>
            <w:vMerge/>
            <w:tcBorders>
              <w:left w:val="single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3210D95" w14:textId="77777777" w:rsidR="00BF6B0B" w:rsidRPr="0086486E" w:rsidRDefault="00BF6B0B" w:rsidP="00D95146">
            <w:pPr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822" w:type="dxa"/>
            <w:gridSpan w:val="1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14:paraId="1612D8E2" w14:textId="77777777" w:rsidR="00BF6B0B" w:rsidRPr="0086486E" w:rsidRDefault="00BF6B0B" w:rsidP="00CB6C61">
            <w:pPr>
              <w:ind w:left="-108" w:right="-108"/>
              <w:rPr>
                <w:rFonts w:cs="Times New Roman"/>
                <w:sz w:val="20"/>
                <w:szCs w:val="20"/>
              </w:rPr>
            </w:pPr>
            <w:r w:rsidRPr="0086486E">
              <w:rPr>
                <w:rFonts w:cs="Times New Roman"/>
                <w:sz w:val="21"/>
                <w:szCs w:val="21"/>
              </w:rPr>
              <w:t>Prazo Total (dias)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6C172214" w14:textId="2C6B1FCB" w:rsidR="00BF6B0B" w:rsidRPr="0086486E" w:rsidRDefault="00EB6889" w:rsidP="002E5D01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D+1</w:t>
            </w:r>
          </w:p>
        </w:tc>
      </w:tr>
      <w:tr w:rsidR="00BF6B0B" w14:paraId="697B3159" w14:textId="77777777" w:rsidTr="00C0070D">
        <w:trPr>
          <w:trHeight w:val="174"/>
        </w:trPr>
        <w:tc>
          <w:tcPr>
            <w:tcW w:w="2408" w:type="dxa"/>
            <w:gridSpan w:val="6"/>
            <w:vMerge w:val="restart"/>
            <w:tcBorders>
              <w:top w:val="double" w:sz="4" w:space="0" w:color="auto"/>
              <w:left w:val="single" w:sz="12" w:space="0" w:color="auto"/>
              <w:right w:val="double" w:sz="4" w:space="0" w:color="auto"/>
            </w:tcBorders>
            <w:vAlign w:val="center"/>
          </w:tcPr>
          <w:p w14:paraId="7D955DAA" w14:textId="08E31FF6" w:rsidR="00BF6B0B" w:rsidRPr="0086486E" w:rsidRDefault="009E05F2" w:rsidP="0042302B">
            <w:pPr>
              <w:jc w:val="center"/>
              <w:rPr>
                <w:rFonts w:cs="Times New Roman"/>
                <w:sz w:val="21"/>
                <w:szCs w:val="21"/>
              </w:rPr>
            </w:pPr>
            <w:r w:rsidRPr="0086486E">
              <w:rPr>
                <w:rFonts w:cs="Times New Roman"/>
                <w:sz w:val="21"/>
                <w:szCs w:val="21"/>
              </w:rPr>
              <w:t>Condições de Investimento (</w:t>
            </w:r>
            <w:r w:rsidR="00161F88">
              <w:rPr>
                <w:rFonts w:cs="Times New Roman"/>
                <w:sz w:val="21"/>
                <w:szCs w:val="21"/>
              </w:rPr>
              <w:t>Custos/</w:t>
            </w:r>
            <w:r w:rsidR="00BF6B0B" w:rsidRPr="0086486E">
              <w:rPr>
                <w:rFonts w:cs="Times New Roman"/>
                <w:sz w:val="21"/>
                <w:szCs w:val="21"/>
              </w:rPr>
              <w:t>Taxas</w:t>
            </w:r>
            <w:r w:rsidRPr="0086486E">
              <w:rPr>
                <w:rFonts w:cs="Times New Roman"/>
                <w:sz w:val="21"/>
                <w:szCs w:val="21"/>
              </w:rPr>
              <w:t>)</w:t>
            </w:r>
          </w:p>
        </w:tc>
        <w:tc>
          <w:tcPr>
            <w:tcW w:w="4822" w:type="dxa"/>
            <w:gridSpan w:val="12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73014" w14:textId="4F9E6A90" w:rsidR="00BF6B0B" w:rsidRPr="0086486E" w:rsidRDefault="00BF6B0B" w:rsidP="00CB6C61">
            <w:pPr>
              <w:ind w:left="-108" w:right="-108"/>
              <w:rPr>
                <w:rFonts w:cs="Times New Roman"/>
                <w:sz w:val="21"/>
                <w:szCs w:val="21"/>
              </w:rPr>
            </w:pPr>
            <w:r w:rsidRPr="0086486E">
              <w:rPr>
                <w:rFonts w:cs="Times New Roman"/>
                <w:sz w:val="21"/>
                <w:szCs w:val="21"/>
              </w:rPr>
              <w:t>Taxa de entrada</w:t>
            </w:r>
            <w:r w:rsidR="0086486E" w:rsidRPr="0086486E">
              <w:rPr>
                <w:rFonts w:cs="Times New Roman"/>
                <w:sz w:val="21"/>
                <w:szCs w:val="21"/>
              </w:rPr>
              <w:t xml:space="preserve"> (%)</w:t>
            </w:r>
          </w:p>
        </w:tc>
        <w:tc>
          <w:tcPr>
            <w:tcW w:w="2409" w:type="dxa"/>
            <w:gridSpan w:val="2"/>
            <w:tcBorders>
              <w:top w:val="double" w:sz="4" w:space="0" w:color="auto"/>
              <w:left w:val="sing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6E3C49B4" w14:textId="2B3673B4" w:rsidR="00BF6B0B" w:rsidRPr="0086486E" w:rsidRDefault="00EB6889" w:rsidP="002E5D01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N/A</w:t>
            </w:r>
          </w:p>
        </w:tc>
      </w:tr>
      <w:tr w:rsidR="00BF6B0B" w14:paraId="493B6ED1" w14:textId="77777777" w:rsidTr="00C0070D">
        <w:trPr>
          <w:trHeight w:val="172"/>
        </w:trPr>
        <w:tc>
          <w:tcPr>
            <w:tcW w:w="2408" w:type="dxa"/>
            <w:gridSpan w:val="6"/>
            <w:vMerge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14:paraId="3621027E" w14:textId="77777777" w:rsidR="00BF6B0B" w:rsidRPr="00ED21A9" w:rsidRDefault="00BF6B0B" w:rsidP="00D95146">
            <w:pPr>
              <w:rPr>
                <w:rFonts w:cs="Times New Roman"/>
                <w:b/>
                <w:sz w:val="21"/>
                <w:szCs w:val="21"/>
              </w:rPr>
            </w:pPr>
          </w:p>
        </w:tc>
        <w:tc>
          <w:tcPr>
            <w:tcW w:w="4822" w:type="dxa"/>
            <w:gridSpan w:val="12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69697A" w14:textId="0B6B04AF" w:rsidR="00BF6B0B" w:rsidRPr="0086486E" w:rsidRDefault="00BF6B0B" w:rsidP="00CB6C61">
            <w:pPr>
              <w:ind w:left="-108" w:right="-108"/>
              <w:rPr>
                <w:rFonts w:cs="Times New Roman"/>
                <w:sz w:val="21"/>
                <w:szCs w:val="21"/>
              </w:rPr>
            </w:pPr>
            <w:r w:rsidRPr="0086486E">
              <w:rPr>
                <w:rFonts w:cs="Times New Roman"/>
                <w:sz w:val="21"/>
                <w:szCs w:val="21"/>
              </w:rPr>
              <w:t>Taxa de saída</w:t>
            </w:r>
            <w:r w:rsidR="0086486E" w:rsidRPr="0086486E">
              <w:rPr>
                <w:rFonts w:cs="Times New Roman"/>
                <w:sz w:val="21"/>
                <w:szCs w:val="21"/>
              </w:rPr>
              <w:t xml:space="preserve"> (%)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06002EA9" w14:textId="7C1E5279" w:rsidR="00BF6B0B" w:rsidRPr="0086486E" w:rsidRDefault="00EB6889" w:rsidP="002E5D01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N/A</w:t>
            </w:r>
          </w:p>
        </w:tc>
      </w:tr>
      <w:tr w:rsidR="00BF6B0B" w14:paraId="3268A8DC" w14:textId="77777777" w:rsidTr="00C0070D">
        <w:trPr>
          <w:trHeight w:val="172"/>
        </w:trPr>
        <w:tc>
          <w:tcPr>
            <w:tcW w:w="2408" w:type="dxa"/>
            <w:gridSpan w:val="6"/>
            <w:vMerge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14:paraId="0817351A" w14:textId="77777777" w:rsidR="00BF6B0B" w:rsidRPr="00ED21A9" w:rsidRDefault="00BF6B0B" w:rsidP="00D95146">
            <w:pPr>
              <w:rPr>
                <w:rFonts w:cs="Times New Roman"/>
                <w:b/>
                <w:sz w:val="21"/>
                <w:szCs w:val="21"/>
              </w:rPr>
            </w:pPr>
          </w:p>
        </w:tc>
        <w:tc>
          <w:tcPr>
            <w:tcW w:w="4822" w:type="dxa"/>
            <w:gridSpan w:val="1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CCC81" w14:textId="239F7668" w:rsidR="00BF6B0B" w:rsidRPr="0086486E" w:rsidRDefault="00BF6B0B" w:rsidP="00CB6C61">
            <w:pPr>
              <w:ind w:left="-108" w:right="-108"/>
              <w:rPr>
                <w:rFonts w:cs="Times New Roman"/>
                <w:sz w:val="21"/>
                <w:szCs w:val="21"/>
              </w:rPr>
            </w:pPr>
            <w:r w:rsidRPr="0086486E">
              <w:rPr>
                <w:rFonts w:cs="Times New Roman"/>
                <w:sz w:val="21"/>
                <w:szCs w:val="21"/>
              </w:rPr>
              <w:t>Taxa de administração</w:t>
            </w:r>
            <w:r w:rsidR="0086486E" w:rsidRPr="0086486E">
              <w:rPr>
                <w:rFonts w:cs="Times New Roman"/>
                <w:sz w:val="21"/>
                <w:szCs w:val="21"/>
              </w:rPr>
              <w:t xml:space="preserve"> (%)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6C1E7B8E" w14:textId="4158B79E" w:rsidR="00BF6B0B" w:rsidRPr="0086486E" w:rsidRDefault="00EB6889" w:rsidP="009D2F46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0,5% a.a.</w:t>
            </w:r>
          </w:p>
        </w:tc>
      </w:tr>
      <w:tr w:rsidR="00CB6C61" w14:paraId="1D2A90DC" w14:textId="77777777" w:rsidTr="0070416C">
        <w:trPr>
          <w:trHeight w:val="49"/>
        </w:trPr>
        <w:tc>
          <w:tcPr>
            <w:tcW w:w="2408" w:type="dxa"/>
            <w:gridSpan w:val="6"/>
            <w:vMerge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14:paraId="7422DF14" w14:textId="77777777" w:rsidR="00CB6C61" w:rsidRPr="00ED21A9" w:rsidRDefault="00CB6C61" w:rsidP="00D95146">
            <w:pPr>
              <w:rPr>
                <w:rFonts w:cs="Times New Roman"/>
                <w:b/>
                <w:sz w:val="21"/>
                <w:szCs w:val="21"/>
              </w:rPr>
            </w:pPr>
          </w:p>
        </w:tc>
        <w:tc>
          <w:tcPr>
            <w:tcW w:w="7231" w:type="dxa"/>
            <w:gridSpan w:val="1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CFADC4B" w14:textId="037547DF" w:rsidR="00CB6C61" w:rsidRPr="0086486E" w:rsidRDefault="00CB6C61" w:rsidP="00CB6C61">
            <w:pPr>
              <w:ind w:left="-108" w:right="-108"/>
              <w:jc w:val="center"/>
              <w:rPr>
                <w:rFonts w:cs="Times New Roman"/>
                <w:sz w:val="21"/>
                <w:szCs w:val="21"/>
              </w:rPr>
            </w:pPr>
            <w:r w:rsidRPr="0086486E">
              <w:rPr>
                <w:rFonts w:cs="Times New Roman"/>
                <w:sz w:val="21"/>
                <w:szCs w:val="21"/>
              </w:rPr>
              <w:t>Taxa de Performance</w:t>
            </w:r>
          </w:p>
        </w:tc>
      </w:tr>
      <w:tr w:rsidR="00BF6B0B" w:rsidRPr="00301C40" w14:paraId="0714F6FA" w14:textId="77777777" w:rsidTr="0070416C">
        <w:trPr>
          <w:trHeight w:val="171"/>
        </w:trPr>
        <w:tc>
          <w:tcPr>
            <w:tcW w:w="2408" w:type="dxa"/>
            <w:gridSpan w:val="6"/>
            <w:vMerge/>
            <w:tcBorders>
              <w:left w:val="single" w:sz="12" w:space="0" w:color="auto"/>
              <w:right w:val="double" w:sz="4" w:space="0" w:color="auto"/>
            </w:tcBorders>
          </w:tcPr>
          <w:p w14:paraId="05040AFD" w14:textId="77777777" w:rsidR="00BF6B0B" w:rsidRPr="00ED21A9" w:rsidRDefault="00BF6B0B" w:rsidP="00D95146">
            <w:pPr>
              <w:rPr>
                <w:rFonts w:cs="Times New Roman"/>
                <w:b/>
                <w:sz w:val="21"/>
                <w:szCs w:val="21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262ED5" w14:textId="7126F7F5" w:rsidR="00BF6B0B" w:rsidRPr="0086486E" w:rsidRDefault="00BF6B0B" w:rsidP="00ED21A9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  <w:r w:rsidRPr="0086486E">
              <w:rPr>
                <w:rFonts w:cs="Times New Roman"/>
                <w:sz w:val="20"/>
                <w:szCs w:val="20"/>
              </w:rPr>
              <w:t xml:space="preserve">Índice de </w:t>
            </w:r>
            <w:r w:rsidR="009E50FD" w:rsidRPr="0086486E">
              <w:rPr>
                <w:rFonts w:cs="Times New Roman"/>
                <w:sz w:val="20"/>
                <w:szCs w:val="20"/>
              </w:rPr>
              <w:t>referência</w:t>
            </w:r>
          </w:p>
        </w:tc>
        <w:tc>
          <w:tcPr>
            <w:tcW w:w="25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DF4737" w14:textId="7789302B" w:rsidR="00BF6B0B" w:rsidRPr="0086486E" w:rsidRDefault="00BF6B0B" w:rsidP="00ED21A9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  <w:r w:rsidRPr="0086486E">
              <w:rPr>
                <w:rFonts w:cs="Times New Roman"/>
                <w:sz w:val="20"/>
                <w:szCs w:val="20"/>
              </w:rPr>
              <w:t>Frequência</w:t>
            </w:r>
          </w:p>
        </w:tc>
        <w:tc>
          <w:tcPr>
            <w:tcW w:w="2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36BBFEC5" w14:textId="77777777" w:rsidR="00BF6B0B" w:rsidRPr="0086486E" w:rsidRDefault="00BF6B0B" w:rsidP="00ED21A9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  <w:r w:rsidRPr="0086486E">
              <w:rPr>
                <w:rFonts w:cs="Times New Roman"/>
                <w:sz w:val="20"/>
                <w:szCs w:val="20"/>
              </w:rPr>
              <w:t>Linha-d`água</w:t>
            </w:r>
          </w:p>
        </w:tc>
      </w:tr>
      <w:tr w:rsidR="00BF6B0B" w:rsidRPr="00301C40" w14:paraId="29F82CD4" w14:textId="77777777" w:rsidTr="00455674">
        <w:trPr>
          <w:trHeight w:val="269"/>
        </w:trPr>
        <w:tc>
          <w:tcPr>
            <w:tcW w:w="2408" w:type="dxa"/>
            <w:gridSpan w:val="6"/>
            <w:vMerge/>
            <w:tcBorders>
              <w:left w:val="single" w:sz="12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14:paraId="4A539555" w14:textId="77777777" w:rsidR="00BF6B0B" w:rsidRPr="00ED21A9" w:rsidRDefault="00BF6B0B" w:rsidP="00D95146">
            <w:pPr>
              <w:rPr>
                <w:rFonts w:cs="Times New Roman"/>
                <w:b/>
                <w:sz w:val="21"/>
                <w:szCs w:val="21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doub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0394C6C8" w14:textId="3DA36672" w:rsidR="00BF6B0B" w:rsidRDefault="00EB6889" w:rsidP="002E5D01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CDI</w:t>
            </w:r>
          </w:p>
        </w:tc>
        <w:tc>
          <w:tcPr>
            <w:tcW w:w="2591" w:type="dxa"/>
            <w:gridSpan w:val="8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7D9AA585" w14:textId="2B13A5BB" w:rsidR="00BF6B0B" w:rsidRDefault="00BF6B0B" w:rsidP="002E5D01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5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30CCC85E" w14:textId="23031373" w:rsidR="00BF6B0B" w:rsidRDefault="00EB6889" w:rsidP="002E5D01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Sim</w:t>
            </w:r>
          </w:p>
        </w:tc>
      </w:tr>
      <w:tr w:rsidR="00D144CD" w:rsidRPr="00301C40" w14:paraId="3CF56CEE" w14:textId="77777777" w:rsidTr="00455674">
        <w:trPr>
          <w:trHeight w:val="269"/>
        </w:trPr>
        <w:tc>
          <w:tcPr>
            <w:tcW w:w="2408" w:type="dxa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49BB6193" w14:textId="4984A917" w:rsidR="00D144CD" w:rsidRDefault="00D144CD" w:rsidP="00D144CD">
            <w:pPr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Aderência do Fundo aos quesitos estabelecidos na Resolução do CMN relativos, dentre outros, aos gestores e administradores do fundo, aos ativos de crédito privado que compõem sua carteira</w:t>
            </w:r>
          </w:p>
        </w:tc>
        <w:tc>
          <w:tcPr>
            <w:tcW w:w="7231" w:type="dxa"/>
            <w:gridSpan w:val="14"/>
            <w:tcBorders>
              <w:top w:val="single" w:sz="12" w:space="0" w:color="auto"/>
              <w:left w:val="doub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349B1806" w14:textId="271FFFF2" w:rsidR="00D144CD" w:rsidRDefault="00EB6889" w:rsidP="002E5D01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  <w:r w:rsidRPr="009661BA">
              <w:rPr>
                <w:rFonts w:cs="Times New Roman"/>
                <w:sz w:val="20"/>
                <w:szCs w:val="20"/>
              </w:rPr>
              <w:t>Aos fundos que permitem alocação em crédito privado, seguem os requisitos estabelecidos pelas legislações vigentes e reguladores do mercado</w:t>
            </w:r>
          </w:p>
        </w:tc>
      </w:tr>
      <w:tr w:rsidR="00E84E9D" w:rsidRPr="00301C40" w14:paraId="1E77544B" w14:textId="77777777" w:rsidTr="00455674">
        <w:trPr>
          <w:trHeight w:val="269"/>
        </w:trPr>
        <w:tc>
          <w:tcPr>
            <w:tcW w:w="2408" w:type="dxa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5BC9A2AB" w14:textId="2A903DC5" w:rsidR="00E84E9D" w:rsidRPr="00E26669" w:rsidRDefault="00E84E9D" w:rsidP="00E84E9D">
            <w:pPr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Alterações ocorridas relativas às instituições administradoras e gestoras do fundo:</w:t>
            </w:r>
            <w:r w:rsidRPr="00E26669">
              <w:rPr>
                <w:rFonts w:cs="Times New Roman"/>
                <w:sz w:val="21"/>
                <w:szCs w:val="21"/>
              </w:rPr>
              <w:t xml:space="preserve"> </w:t>
            </w:r>
          </w:p>
        </w:tc>
        <w:tc>
          <w:tcPr>
            <w:tcW w:w="7231" w:type="dxa"/>
            <w:gridSpan w:val="14"/>
            <w:tcBorders>
              <w:top w:val="single" w:sz="12" w:space="0" w:color="auto"/>
              <w:left w:val="doub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1173B1C4" w14:textId="572BDE69" w:rsidR="00E84E9D" w:rsidRDefault="00EB6889" w:rsidP="00E84E9D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Não há alterações relevantes na estrutura do administrador/gestora.</w:t>
            </w:r>
          </w:p>
        </w:tc>
      </w:tr>
      <w:tr w:rsidR="00E84E9D" w:rsidRPr="00301C40" w14:paraId="2D82ECFD" w14:textId="77777777" w:rsidTr="00455674">
        <w:trPr>
          <w:trHeight w:val="269"/>
        </w:trPr>
        <w:tc>
          <w:tcPr>
            <w:tcW w:w="2408" w:type="dxa"/>
            <w:gridSpan w:val="6"/>
            <w:tcBorders>
              <w:left w:val="single" w:sz="12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053DC70B" w14:textId="084300D6" w:rsidR="00E84E9D" w:rsidRDefault="00E84E9D" w:rsidP="00E84E9D">
            <w:pPr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lastRenderedPageBreak/>
              <w:t>Análise de fatos relevantes divulgados:</w:t>
            </w:r>
          </w:p>
        </w:tc>
        <w:tc>
          <w:tcPr>
            <w:tcW w:w="7231" w:type="dxa"/>
            <w:gridSpan w:val="1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1B808BE1" w14:textId="71413D59" w:rsidR="00E84E9D" w:rsidRDefault="00525D95" w:rsidP="00E84E9D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  <w:hyperlink r:id="rId13" w:history="1">
              <w:r w:rsidR="00EB6889">
                <w:rPr>
                  <w:rStyle w:val="Hyperlink"/>
                </w:rPr>
                <w:t>https://www.itau.com.br/relacoes-com-investidores/list.aspx?idCanal=+1MgOvbjDlckPa6GiJlfyA==</w:t>
              </w:r>
            </w:hyperlink>
          </w:p>
        </w:tc>
      </w:tr>
      <w:tr w:rsidR="00E84E9D" w:rsidRPr="00301C40" w14:paraId="4E03D666" w14:textId="77777777" w:rsidTr="00455674">
        <w:trPr>
          <w:trHeight w:val="269"/>
        </w:trPr>
        <w:tc>
          <w:tcPr>
            <w:tcW w:w="2408" w:type="dxa"/>
            <w:gridSpan w:val="6"/>
            <w:tcBorders>
              <w:left w:val="single" w:sz="12" w:space="0" w:color="auto"/>
              <w:bottom w:val="single" w:sz="12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5A74DE17" w14:textId="4B60C9A1" w:rsidR="00E84E9D" w:rsidRDefault="00E84E9D" w:rsidP="00E84E9D">
            <w:pPr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Análise da aderência do fundo ao perfil da carteira do RPPS e à sua Política de Investimentos:</w:t>
            </w:r>
          </w:p>
        </w:tc>
        <w:tc>
          <w:tcPr>
            <w:tcW w:w="7231" w:type="dxa"/>
            <w:gridSpan w:val="14"/>
            <w:tcBorders>
              <w:top w:val="single" w:sz="4" w:space="0" w:color="auto"/>
              <w:left w:val="doub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507906B9" w14:textId="5DF4BBC3" w:rsidR="00E84E9D" w:rsidRDefault="00EB6889" w:rsidP="00E84E9D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O fundo segue a legislação do segmento RPPS.</w:t>
            </w:r>
          </w:p>
        </w:tc>
      </w:tr>
      <w:tr w:rsidR="00E84E9D" w:rsidRPr="00301C40" w14:paraId="79EF85BD" w14:textId="77777777" w:rsidTr="00455674">
        <w:trPr>
          <w:trHeight w:val="269"/>
        </w:trPr>
        <w:tc>
          <w:tcPr>
            <w:tcW w:w="2408" w:type="dxa"/>
            <w:gridSpan w:val="6"/>
            <w:tcBorders>
              <w:left w:val="single" w:sz="12" w:space="0" w:color="auto"/>
              <w:bottom w:val="single" w:sz="12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5DC700CC" w14:textId="54463E6B" w:rsidR="00E84E9D" w:rsidRDefault="00E84E9D" w:rsidP="00E84E9D">
            <w:pPr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Principais riscos associados ao Fundo:</w:t>
            </w:r>
          </w:p>
        </w:tc>
        <w:tc>
          <w:tcPr>
            <w:tcW w:w="7231" w:type="dxa"/>
            <w:gridSpan w:val="14"/>
            <w:tcBorders>
              <w:top w:val="single" w:sz="4" w:space="0" w:color="auto"/>
              <w:left w:val="doub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3676783D" w14:textId="77777777" w:rsidR="00E84E9D" w:rsidRDefault="00E84E9D" w:rsidP="00E84E9D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E84E9D" w:rsidRPr="00EA3AA0" w14:paraId="2742C104" w14:textId="77777777" w:rsidTr="0070416C">
        <w:trPr>
          <w:trHeight w:val="148"/>
        </w:trPr>
        <w:tc>
          <w:tcPr>
            <w:tcW w:w="9639" w:type="dxa"/>
            <w:gridSpan w:val="2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D58EB2C" w14:textId="58A0AEED" w:rsidR="00E84E9D" w:rsidRPr="00925479" w:rsidRDefault="00E84E9D" w:rsidP="00E84E9D">
            <w:pPr>
              <w:ind w:right="-108"/>
              <w:rPr>
                <w:rFonts w:cs="Times New Roman"/>
                <w:b/>
                <w:sz w:val="21"/>
                <w:szCs w:val="21"/>
              </w:rPr>
            </w:pPr>
            <w:r w:rsidRPr="002C1265">
              <w:rPr>
                <w:rFonts w:cs="Times New Roman"/>
                <w:b/>
                <w:sz w:val="21"/>
                <w:szCs w:val="21"/>
              </w:rPr>
              <w:t>Histórico de Rentabilidade do Fundo</w:t>
            </w:r>
          </w:p>
        </w:tc>
      </w:tr>
      <w:tr w:rsidR="00E84E9D" w:rsidRPr="003D63C8" w14:paraId="4323887A" w14:textId="77777777" w:rsidTr="00EB4C8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822"/>
        </w:trPr>
        <w:tc>
          <w:tcPr>
            <w:tcW w:w="1007" w:type="dxa"/>
            <w:gridSpan w:val="2"/>
            <w:tcBorders>
              <w:top w:val="single" w:sz="12" w:space="0" w:color="auto"/>
              <w:left w:val="single" w:sz="1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46F37B9D" w14:textId="77777777" w:rsidR="00E84E9D" w:rsidRPr="00ED21A9" w:rsidRDefault="00E84E9D" w:rsidP="00E84E9D">
            <w:pPr>
              <w:ind w:left="-108" w:right="-108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ED21A9">
              <w:rPr>
                <w:rFonts w:cs="Times New Roman"/>
                <w:b/>
                <w:sz w:val="20"/>
                <w:szCs w:val="20"/>
              </w:rPr>
              <w:t>Ano</w:t>
            </w:r>
          </w:p>
        </w:tc>
        <w:tc>
          <w:tcPr>
            <w:tcW w:w="834" w:type="dxa"/>
            <w:gridSpan w:val="2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65342D19" w14:textId="202F0817" w:rsidR="00E84E9D" w:rsidRPr="00ED21A9" w:rsidRDefault="00E84E9D" w:rsidP="00E84E9D">
            <w:pPr>
              <w:ind w:left="-104" w:right="-108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F843D1">
              <w:rPr>
                <w:rFonts w:cs="Times New Roman"/>
                <w:b/>
                <w:sz w:val="20"/>
                <w:szCs w:val="20"/>
              </w:rPr>
              <w:t>Nº de Cotistas</w:t>
            </w:r>
          </w:p>
        </w:tc>
        <w:tc>
          <w:tcPr>
            <w:tcW w:w="1561" w:type="dxa"/>
            <w:gridSpan w:val="4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17F98903" w14:textId="77777777" w:rsidR="00E84E9D" w:rsidRPr="00ED21A9" w:rsidRDefault="00E84E9D" w:rsidP="00E84E9D">
            <w:pPr>
              <w:ind w:left="-106" w:right="-108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Patrimônio Líquido</w:t>
            </w:r>
          </w:p>
          <w:p w14:paraId="5BEADC42" w14:textId="078004D5" w:rsidR="00E84E9D" w:rsidRPr="00ED21A9" w:rsidRDefault="00E84E9D" w:rsidP="00E84E9D">
            <w:pPr>
              <w:ind w:left="-108" w:right="-108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ED21A9">
              <w:rPr>
                <w:rFonts w:cs="Times New Roman"/>
                <w:b/>
                <w:sz w:val="20"/>
                <w:szCs w:val="20"/>
              </w:rPr>
              <w:t>(R$)</w:t>
            </w:r>
          </w:p>
        </w:tc>
        <w:tc>
          <w:tcPr>
            <w:tcW w:w="1157" w:type="dxa"/>
            <w:gridSpan w:val="3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7A897C42" w14:textId="55460584" w:rsidR="00E84E9D" w:rsidRPr="00ED21A9" w:rsidRDefault="00E84E9D" w:rsidP="00E84E9D">
            <w:pPr>
              <w:ind w:left="-108" w:right="-108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ED21A9">
              <w:rPr>
                <w:rFonts w:cs="Times New Roman"/>
                <w:b/>
                <w:sz w:val="20"/>
                <w:szCs w:val="20"/>
              </w:rPr>
              <w:t>Valor da</w:t>
            </w:r>
          </w:p>
          <w:p w14:paraId="0770E4F2" w14:textId="77777777" w:rsidR="00E84E9D" w:rsidRPr="00ED21A9" w:rsidRDefault="00E84E9D" w:rsidP="00E84E9D">
            <w:pPr>
              <w:ind w:left="-108" w:right="-108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ED21A9">
              <w:rPr>
                <w:rFonts w:cs="Times New Roman"/>
                <w:b/>
                <w:sz w:val="20"/>
                <w:szCs w:val="20"/>
              </w:rPr>
              <w:t>Cota do Fundo</w:t>
            </w:r>
          </w:p>
          <w:p w14:paraId="110BB9DC" w14:textId="77777777" w:rsidR="00E84E9D" w:rsidRPr="00ED21A9" w:rsidRDefault="00E84E9D" w:rsidP="00E84E9D">
            <w:pPr>
              <w:ind w:left="-108" w:right="-108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ED21A9">
              <w:rPr>
                <w:rFonts w:cs="Times New Roman"/>
                <w:b/>
                <w:sz w:val="20"/>
                <w:szCs w:val="20"/>
              </w:rPr>
              <w:t>(R$)</w:t>
            </w:r>
          </w:p>
        </w:tc>
        <w:tc>
          <w:tcPr>
            <w:tcW w:w="1276" w:type="dxa"/>
            <w:gridSpan w:val="3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79323E90" w14:textId="77777777" w:rsidR="00E84E9D" w:rsidRDefault="00E84E9D" w:rsidP="00E84E9D">
            <w:pPr>
              <w:ind w:left="-108" w:right="-108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ED21A9">
              <w:rPr>
                <w:rFonts w:cs="Times New Roman"/>
                <w:b/>
                <w:sz w:val="20"/>
                <w:szCs w:val="20"/>
              </w:rPr>
              <w:t>Rentabilidade</w:t>
            </w:r>
          </w:p>
          <w:p w14:paraId="09E5EB44" w14:textId="17972216" w:rsidR="00E84E9D" w:rsidRPr="00ED21A9" w:rsidRDefault="00E84E9D" w:rsidP="00E84E9D">
            <w:pPr>
              <w:ind w:left="-108" w:right="-108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(%)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547F47F9" w14:textId="7A4E843F" w:rsidR="00E84E9D" w:rsidRPr="00ED21A9" w:rsidRDefault="00E84E9D" w:rsidP="00E84E9D">
            <w:pPr>
              <w:ind w:left="-108" w:right="-108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ED21A9">
              <w:rPr>
                <w:rFonts w:cs="Times New Roman"/>
                <w:b/>
                <w:sz w:val="20"/>
                <w:szCs w:val="20"/>
              </w:rPr>
              <w:t xml:space="preserve">Variação </w:t>
            </w:r>
            <w:r>
              <w:rPr>
                <w:rFonts w:cs="Times New Roman"/>
                <w:b/>
                <w:sz w:val="20"/>
                <w:szCs w:val="20"/>
              </w:rPr>
              <w:t xml:space="preserve">% </w:t>
            </w:r>
            <w:r w:rsidRPr="00ED21A9">
              <w:rPr>
                <w:rFonts w:cs="Times New Roman"/>
                <w:b/>
                <w:sz w:val="20"/>
                <w:szCs w:val="20"/>
              </w:rPr>
              <w:t>do índice de referência</w:t>
            </w:r>
          </w:p>
        </w:tc>
        <w:tc>
          <w:tcPr>
            <w:tcW w:w="2670" w:type="dxa"/>
            <w:gridSpan w:val="4"/>
            <w:tcBorders>
              <w:top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1F9051B" w14:textId="77777777" w:rsidR="00E84E9D" w:rsidRPr="00ED21A9" w:rsidRDefault="00E84E9D" w:rsidP="00E84E9D">
            <w:pPr>
              <w:ind w:left="-108" w:right="-108"/>
              <w:jc w:val="center"/>
              <w:rPr>
                <w:rFonts w:cs="Times New Roman"/>
                <w:b/>
                <w:sz w:val="19"/>
                <w:szCs w:val="19"/>
              </w:rPr>
            </w:pPr>
            <w:r w:rsidRPr="00ED21A9">
              <w:rPr>
                <w:rFonts w:cs="Times New Roman"/>
                <w:b/>
                <w:sz w:val="19"/>
                <w:szCs w:val="19"/>
              </w:rPr>
              <w:t>Contribuição em relação ao índice de referência/ ou</w:t>
            </w:r>
          </w:p>
          <w:p w14:paraId="3945BAFF" w14:textId="77777777" w:rsidR="00E84E9D" w:rsidRPr="00ED21A9" w:rsidRDefault="00E84E9D" w:rsidP="00E84E9D">
            <w:pPr>
              <w:ind w:left="-108" w:right="-108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ED21A9">
              <w:rPr>
                <w:rFonts w:cs="Times New Roman"/>
                <w:b/>
                <w:sz w:val="19"/>
                <w:szCs w:val="19"/>
              </w:rPr>
              <w:t>Desempenho do fundo como % do índice de referência</w:t>
            </w:r>
          </w:p>
        </w:tc>
      </w:tr>
      <w:tr w:rsidR="00071C04" w:rsidRPr="003D63C8" w14:paraId="079F174B" w14:textId="77777777" w:rsidTr="00071C0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401"/>
        </w:trPr>
        <w:tc>
          <w:tcPr>
            <w:tcW w:w="1007" w:type="dxa"/>
            <w:gridSpan w:val="2"/>
            <w:tcBorders>
              <w:top w:val="single" w:sz="12" w:space="0" w:color="auto"/>
              <w:left w:val="single" w:sz="1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2F2A0A7D" w14:textId="6A79684A" w:rsidR="00071C04" w:rsidRPr="00ED21A9" w:rsidRDefault="00071C04" w:rsidP="00E84E9D">
            <w:pPr>
              <w:ind w:left="-108" w:right="-108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2021</w:t>
            </w:r>
          </w:p>
        </w:tc>
        <w:tc>
          <w:tcPr>
            <w:tcW w:w="834" w:type="dxa"/>
            <w:gridSpan w:val="2"/>
            <w:tcBorders>
              <w:top w:val="single" w:sz="12" w:space="0" w:color="auto"/>
              <w:bottom w:val="single" w:sz="2" w:space="0" w:color="auto"/>
            </w:tcBorders>
            <w:shd w:val="clear" w:color="auto" w:fill="FDE9D9" w:themeFill="accent6" w:themeFillTint="33"/>
            <w:vAlign w:val="center"/>
          </w:tcPr>
          <w:p w14:paraId="7AE134D9" w14:textId="016CE1CE" w:rsidR="00071C04" w:rsidRPr="00CD2A54" w:rsidRDefault="00071C04" w:rsidP="00E84E9D">
            <w:pPr>
              <w:ind w:left="-104" w:right="-108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CD2A54">
              <w:rPr>
                <w:rFonts w:cstheme="minorHAnsi"/>
                <w:bCs/>
                <w:sz w:val="20"/>
                <w:szCs w:val="20"/>
              </w:rPr>
              <w:t>143</w:t>
            </w:r>
          </w:p>
        </w:tc>
        <w:tc>
          <w:tcPr>
            <w:tcW w:w="1561" w:type="dxa"/>
            <w:gridSpan w:val="4"/>
            <w:tcBorders>
              <w:top w:val="single" w:sz="12" w:space="0" w:color="auto"/>
              <w:bottom w:val="single" w:sz="2" w:space="0" w:color="auto"/>
            </w:tcBorders>
            <w:shd w:val="clear" w:color="auto" w:fill="FDE9D9" w:themeFill="accent6" w:themeFillTint="33"/>
            <w:vAlign w:val="center"/>
          </w:tcPr>
          <w:p w14:paraId="2CB56810" w14:textId="1A8F029F" w:rsidR="00071C04" w:rsidRPr="00CD2A54" w:rsidRDefault="00071C04" w:rsidP="00071C04">
            <w:pPr>
              <w:jc w:val="center"/>
              <w:rPr>
                <w:rFonts w:cstheme="minorHAnsi"/>
                <w:bCs/>
                <w:color w:val="000000"/>
                <w:sz w:val="20"/>
                <w:szCs w:val="20"/>
              </w:rPr>
            </w:pPr>
            <w:r w:rsidRPr="00CD2A54">
              <w:rPr>
                <w:rFonts w:cstheme="minorHAnsi"/>
                <w:bCs/>
                <w:color w:val="000000"/>
                <w:sz w:val="20"/>
                <w:szCs w:val="20"/>
              </w:rPr>
              <w:t>1.723.608.994,10</w:t>
            </w:r>
          </w:p>
        </w:tc>
        <w:tc>
          <w:tcPr>
            <w:tcW w:w="1157" w:type="dxa"/>
            <w:gridSpan w:val="3"/>
            <w:tcBorders>
              <w:top w:val="single" w:sz="12" w:space="0" w:color="auto"/>
              <w:bottom w:val="single" w:sz="2" w:space="0" w:color="auto"/>
            </w:tcBorders>
            <w:shd w:val="clear" w:color="auto" w:fill="FDE9D9" w:themeFill="accent6" w:themeFillTint="33"/>
            <w:vAlign w:val="center"/>
          </w:tcPr>
          <w:p w14:paraId="4665F1C6" w14:textId="61BA2A99" w:rsidR="00071C04" w:rsidRPr="00CD2A54" w:rsidRDefault="00071C04" w:rsidP="00071C04">
            <w:pPr>
              <w:jc w:val="center"/>
              <w:rPr>
                <w:rFonts w:cstheme="minorHAnsi"/>
                <w:bCs/>
                <w:color w:val="000000"/>
                <w:sz w:val="20"/>
                <w:szCs w:val="20"/>
              </w:rPr>
            </w:pPr>
            <w:r w:rsidRPr="00CD2A54">
              <w:rPr>
                <w:rFonts w:cstheme="minorHAnsi"/>
                <w:bCs/>
                <w:color w:val="000000"/>
                <w:sz w:val="20"/>
                <w:szCs w:val="20"/>
              </w:rPr>
              <w:t>11,19</w:t>
            </w:r>
          </w:p>
        </w:tc>
        <w:tc>
          <w:tcPr>
            <w:tcW w:w="1276" w:type="dxa"/>
            <w:gridSpan w:val="3"/>
            <w:tcBorders>
              <w:top w:val="single" w:sz="12" w:space="0" w:color="auto"/>
              <w:bottom w:val="single" w:sz="2" w:space="0" w:color="auto"/>
            </w:tcBorders>
            <w:shd w:val="clear" w:color="auto" w:fill="FDE9D9" w:themeFill="accent6" w:themeFillTint="33"/>
            <w:vAlign w:val="center"/>
          </w:tcPr>
          <w:p w14:paraId="4FF9091A" w14:textId="3C40D8D0" w:rsidR="00071C04" w:rsidRPr="00CD2A54" w:rsidRDefault="00CD2A54" w:rsidP="00E84E9D">
            <w:pPr>
              <w:ind w:left="-108" w:right="-108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CD2A54">
              <w:rPr>
                <w:rFonts w:cstheme="minorHAnsi"/>
                <w:bCs/>
                <w:sz w:val="20"/>
                <w:szCs w:val="20"/>
              </w:rPr>
              <w:t>6,00%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bottom w:val="single" w:sz="2" w:space="0" w:color="auto"/>
            </w:tcBorders>
            <w:shd w:val="clear" w:color="auto" w:fill="FDE9D9" w:themeFill="accent6" w:themeFillTint="33"/>
            <w:vAlign w:val="center"/>
          </w:tcPr>
          <w:p w14:paraId="1FDF11EC" w14:textId="7A61728A" w:rsidR="00071C04" w:rsidRPr="00CD2A54" w:rsidRDefault="00CD2A54" w:rsidP="00E84E9D">
            <w:pPr>
              <w:ind w:left="-108" w:right="-108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CD2A54">
              <w:rPr>
                <w:rFonts w:cstheme="minorHAnsi"/>
                <w:bCs/>
                <w:sz w:val="20"/>
                <w:szCs w:val="20"/>
              </w:rPr>
              <w:t>4,40%</w:t>
            </w:r>
          </w:p>
        </w:tc>
        <w:tc>
          <w:tcPr>
            <w:tcW w:w="2670" w:type="dxa"/>
            <w:gridSpan w:val="4"/>
            <w:tcBorders>
              <w:top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4BBF5EA7" w14:textId="4CA28EA4" w:rsidR="00071C04" w:rsidRPr="00CD2A54" w:rsidRDefault="00CD2A54" w:rsidP="00E84E9D">
            <w:pPr>
              <w:ind w:left="-108" w:right="-108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CD2A54">
              <w:rPr>
                <w:rFonts w:cstheme="minorHAnsi"/>
                <w:bCs/>
                <w:sz w:val="20"/>
                <w:szCs w:val="20"/>
              </w:rPr>
              <w:t>136,51%</w:t>
            </w:r>
          </w:p>
        </w:tc>
      </w:tr>
      <w:tr w:rsidR="00E84E9D" w:rsidRPr="005D2CBE" w14:paraId="77E52538" w14:textId="77777777" w:rsidTr="00EB4C8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142"/>
        </w:trPr>
        <w:tc>
          <w:tcPr>
            <w:tcW w:w="1007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76FAF32E" w14:textId="7D4D5DED" w:rsidR="00E84E9D" w:rsidRPr="00996F57" w:rsidRDefault="005472EB" w:rsidP="00071C04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20</w:t>
            </w:r>
            <w:r w:rsidR="00EB4C8C">
              <w:rPr>
                <w:rFonts w:cs="Times New Roman"/>
                <w:b/>
                <w:sz w:val="20"/>
                <w:szCs w:val="20"/>
              </w:rPr>
              <w:t>20</w:t>
            </w:r>
          </w:p>
        </w:tc>
        <w:tc>
          <w:tcPr>
            <w:tcW w:w="83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14:paraId="145022DA" w14:textId="6A705FB4" w:rsidR="00E84E9D" w:rsidRPr="00CD2A54" w:rsidRDefault="00071C04" w:rsidP="00071C04">
            <w:pPr>
              <w:ind w:left="-108" w:right="-108"/>
              <w:jc w:val="center"/>
              <w:rPr>
                <w:rFonts w:cstheme="minorHAnsi"/>
                <w:sz w:val="20"/>
                <w:szCs w:val="20"/>
              </w:rPr>
            </w:pPr>
            <w:r w:rsidRPr="00CD2A54">
              <w:rPr>
                <w:rFonts w:cstheme="minorHAnsi"/>
                <w:sz w:val="20"/>
                <w:szCs w:val="20"/>
              </w:rPr>
              <w:t>142</w:t>
            </w:r>
          </w:p>
        </w:tc>
        <w:tc>
          <w:tcPr>
            <w:tcW w:w="1561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14:paraId="6155B17A" w14:textId="5A1ABD9D" w:rsidR="00E84E9D" w:rsidRPr="00CD2A54" w:rsidRDefault="00071C04" w:rsidP="00071C04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D2A54">
              <w:rPr>
                <w:rFonts w:cstheme="minorHAnsi"/>
                <w:color w:val="000000"/>
                <w:sz w:val="20"/>
                <w:szCs w:val="20"/>
              </w:rPr>
              <w:t>2.099.340.126,69</w:t>
            </w:r>
          </w:p>
        </w:tc>
        <w:tc>
          <w:tcPr>
            <w:tcW w:w="1157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14:paraId="2F867C93" w14:textId="56AC4BCB" w:rsidR="00071C04" w:rsidRPr="00CD2A54" w:rsidRDefault="00071C04" w:rsidP="00071C04">
            <w:pPr>
              <w:rPr>
                <w:rFonts w:cstheme="minorHAnsi"/>
                <w:sz w:val="20"/>
                <w:szCs w:val="20"/>
              </w:rPr>
            </w:pPr>
            <w:r w:rsidRPr="00CD2A54">
              <w:rPr>
                <w:rFonts w:cstheme="minorHAnsi"/>
                <w:sz w:val="20"/>
                <w:szCs w:val="20"/>
              </w:rPr>
              <w:t xml:space="preserve">     </w:t>
            </w:r>
            <w:r w:rsidRPr="00CD2A54">
              <w:rPr>
                <w:rFonts w:cstheme="minorHAnsi"/>
                <w:color w:val="000000"/>
                <w:sz w:val="20"/>
                <w:szCs w:val="20"/>
              </w:rPr>
              <w:t>10,56</w:t>
            </w:r>
          </w:p>
        </w:tc>
        <w:tc>
          <w:tcPr>
            <w:tcW w:w="1276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14:paraId="5565D26B" w14:textId="1634D96B" w:rsidR="00E84E9D" w:rsidRPr="00CD2A54" w:rsidRDefault="008753F1" w:rsidP="00071C04">
            <w:pPr>
              <w:ind w:left="-108" w:right="-108"/>
              <w:jc w:val="center"/>
              <w:rPr>
                <w:rFonts w:cstheme="minorHAnsi"/>
                <w:sz w:val="20"/>
                <w:szCs w:val="20"/>
              </w:rPr>
            </w:pPr>
            <w:r w:rsidRPr="00CD2A54">
              <w:rPr>
                <w:rFonts w:cstheme="minorHAnsi"/>
                <w:sz w:val="20"/>
                <w:szCs w:val="20"/>
              </w:rPr>
              <w:t>3,34%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14:paraId="3E46237F" w14:textId="1D4B4B8A" w:rsidR="00E84E9D" w:rsidRPr="00CD2A54" w:rsidRDefault="008753F1" w:rsidP="00071C04">
            <w:pPr>
              <w:ind w:left="-108" w:right="-108"/>
              <w:jc w:val="center"/>
              <w:rPr>
                <w:rFonts w:cstheme="minorHAnsi"/>
                <w:sz w:val="20"/>
                <w:szCs w:val="20"/>
              </w:rPr>
            </w:pPr>
            <w:r w:rsidRPr="00CD2A54">
              <w:rPr>
                <w:rFonts w:cstheme="minorHAnsi"/>
                <w:sz w:val="20"/>
                <w:szCs w:val="20"/>
              </w:rPr>
              <w:t>2,04%</w:t>
            </w:r>
          </w:p>
        </w:tc>
        <w:tc>
          <w:tcPr>
            <w:tcW w:w="2670" w:type="dxa"/>
            <w:gridSpan w:val="4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23CC83B3" w14:textId="3B3E431C" w:rsidR="00E84E9D" w:rsidRPr="00CD2A54" w:rsidRDefault="008753F1" w:rsidP="00071C04">
            <w:pPr>
              <w:ind w:left="-108" w:right="-108"/>
              <w:jc w:val="center"/>
              <w:rPr>
                <w:rFonts w:cstheme="minorHAnsi"/>
                <w:sz w:val="20"/>
                <w:szCs w:val="20"/>
              </w:rPr>
            </w:pPr>
            <w:r w:rsidRPr="00CD2A54">
              <w:rPr>
                <w:rFonts w:cstheme="minorHAnsi"/>
                <w:sz w:val="20"/>
                <w:szCs w:val="20"/>
              </w:rPr>
              <w:t>163,84%</w:t>
            </w:r>
          </w:p>
        </w:tc>
      </w:tr>
      <w:tr w:rsidR="00EB4C8C" w:rsidRPr="005D2CBE" w14:paraId="4F555FE2" w14:textId="77777777" w:rsidTr="00EB4C8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142"/>
        </w:trPr>
        <w:tc>
          <w:tcPr>
            <w:tcW w:w="1007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2CD1C237" w14:textId="572EEB8D" w:rsidR="00EB4C8C" w:rsidRPr="00996F57" w:rsidRDefault="00EB4C8C" w:rsidP="00EB4C8C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2019</w:t>
            </w:r>
          </w:p>
        </w:tc>
        <w:tc>
          <w:tcPr>
            <w:tcW w:w="83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14:paraId="06148EFA" w14:textId="5CCA4E8B" w:rsidR="00EB4C8C" w:rsidRPr="00CD2A54" w:rsidRDefault="00EB4C8C" w:rsidP="00EB4C8C">
            <w:pPr>
              <w:ind w:left="-108" w:right="-108"/>
              <w:jc w:val="center"/>
              <w:rPr>
                <w:rFonts w:cstheme="minorHAnsi"/>
                <w:sz w:val="20"/>
                <w:szCs w:val="20"/>
              </w:rPr>
            </w:pPr>
            <w:r w:rsidRPr="00CD2A54">
              <w:rPr>
                <w:rFonts w:cstheme="minorHAnsi"/>
                <w:sz w:val="20"/>
                <w:szCs w:val="20"/>
              </w:rPr>
              <w:t>64</w:t>
            </w:r>
          </w:p>
        </w:tc>
        <w:tc>
          <w:tcPr>
            <w:tcW w:w="1561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14:paraId="5DBDBBE0" w14:textId="58340289" w:rsidR="00EB4C8C" w:rsidRPr="00CD2A54" w:rsidRDefault="00EB4C8C" w:rsidP="00EB4C8C">
            <w:pPr>
              <w:ind w:left="-108" w:right="-108"/>
              <w:jc w:val="center"/>
              <w:rPr>
                <w:rFonts w:cstheme="minorHAnsi"/>
                <w:sz w:val="20"/>
                <w:szCs w:val="20"/>
              </w:rPr>
            </w:pPr>
            <w:r w:rsidRPr="00CD2A54">
              <w:rPr>
                <w:rFonts w:cstheme="minorHAnsi"/>
                <w:sz w:val="20"/>
                <w:szCs w:val="20"/>
              </w:rPr>
              <w:t>596.772.789,97</w:t>
            </w:r>
          </w:p>
        </w:tc>
        <w:tc>
          <w:tcPr>
            <w:tcW w:w="1157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14:paraId="52DD5CE9" w14:textId="5E522C04" w:rsidR="00EB4C8C" w:rsidRPr="00CD2A54" w:rsidRDefault="00EB4C8C" w:rsidP="00EB4C8C">
            <w:pPr>
              <w:ind w:left="-108" w:right="-108"/>
              <w:jc w:val="center"/>
              <w:rPr>
                <w:rFonts w:cstheme="minorHAnsi"/>
                <w:sz w:val="20"/>
                <w:szCs w:val="20"/>
              </w:rPr>
            </w:pPr>
            <w:r w:rsidRPr="00CD2A54">
              <w:rPr>
                <w:rFonts w:cstheme="minorHAnsi"/>
                <w:sz w:val="20"/>
                <w:szCs w:val="20"/>
              </w:rPr>
              <w:t>10,289184</w:t>
            </w:r>
          </w:p>
        </w:tc>
        <w:tc>
          <w:tcPr>
            <w:tcW w:w="1276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14:paraId="11423D00" w14:textId="116F8506" w:rsidR="00EB4C8C" w:rsidRPr="00CD2A54" w:rsidRDefault="00EB4C8C" w:rsidP="00EB4C8C">
            <w:pPr>
              <w:ind w:left="-108" w:right="-108"/>
              <w:jc w:val="center"/>
              <w:rPr>
                <w:rFonts w:cstheme="minorHAnsi"/>
                <w:sz w:val="20"/>
                <w:szCs w:val="20"/>
              </w:rPr>
            </w:pPr>
            <w:r w:rsidRPr="00CD2A54">
              <w:rPr>
                <w:rFonts w:cstheme="minorHAnsi"/>
                <w:sz w:val="20"/>
                <w:szCs w:val="20"/>
              </w:rPr>
              <w:t>1,40%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14:paraId="352AE11F" w14:textId="7E4EFC69" w:rsidR="00EB4C8C" w:rsidRPr="00CD2A54" w:rsidRDefault="00EB4C8C" w:rsidP="00EB4C8C">
            <w:pPr>
              <w:ind w:left="-108" w:right="-108"/>
              <w:jc w:val="center"/>
              <w:rPr>
                <w:rFonts w:cstheme="minorHAnsi"/>
                <w:sz w:val="20"/>
                <w:szCs w:val="20"/>
              </w:rPr>
            </w:pPr>
            <w:r w:rsidRPr="00CD2A54">
              <w:rPr>
                <w:rFonts w:cstheme="minorHAnsi"/>
                <w:sz w:val="20"/>
                <w:szCs w:val="20"/>
              </w:rPr>
              <w:t>1,03%</w:t>
            </w:r>
          </w:p>
        </w:tc>
        <w:tc>
          <w:tcPr>
            <w:tcW w:w="2670" w:type="dxa"/>
            <w:gridSpan w:val="4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490B3DF9" w14:textId="3736420E" w:rsidR="00EB4C8C" w:rsidRPr="00CD2A54" w:rsidRDefault="00EB4C8C" w:rsidP="00EB4C8C">
            <w:pPr>
              <w:ind w:left="-108" w:right="-108"/>
              <w:jc w:val="center"/>
              <w:rPr>
                <w:rFonts w:cstheme="minorHAnsi"/>
                <w:sz w:val="20"/>
                <w:szCs w:val="20"/>
              </w:rPr>
            </w:pPr>
            <w:r w:rsidRPr="00CD2A54">
              <w:rPr>
                <w:rFonts w:cstheme="minorHAnsi"/>
                <w:sz w:val="20"/>
                <w:szCs w:val="20"/>
              </w:rPr>
              <w:t>135,66%</w:t>
            </w:r>
          </w:p>
        </w:tc>
      </w:tr>
      <w:tr w:rsidR="00EB4C8C" w:rsidRPr="005D2CBE" w14:paraId="3B799E14" w14:textId="77777777" w:rsidTr="00EB4C8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142"/>
        </w:trPr>
        <w:tc>
          <w:tcPr>
            <w:tcW w:w="1007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453780DE" w14:textId="055D3B58" w:rsidR="00EB4C8C" w:rsidRPr="00996F57" w:rsidRDefault="00EB4C8C" w:rsidP="00EB4C8C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2017</w:t>
            </w:r>
          </w:p>
        </w:tc>
        <w:tc>
          <w:tcPr>
            <w:tcW w:w="83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14:paraId="26EC01A0" w14:textId="617AE2A3" w:rsidR="00EB4C8C" w:rsidRPr="00E84E9D" w:rsidRDefault="00EB4C8C" w:rsidP="00EB4C8C">
            <w:pPr>
              <w:ind w:left="-108" w:right="-108"/>
              <w:jc w:val="center"/>
              <w:rPr>
                <w:rFonts w:cs="Times New Roman"/>
                <w:sz w:val="20"/>
                <w:szCs w:val="21"/>
              </w:rPr>
            </w:pPr>
          </w:p>
        </w:tc>
        <w:tc>
          <w:tcPr>
            <w:tcW w:w="1561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14:paraId="0743DD9C" w14:textId="1E0C85EF" w:rsidR="00EB4C8C" w:rsidRPr="00E84E9D" w:rsidRDefault="00EB4C8C" w:rsidP="00EB4C8C">
            <w:pPr>
              <w:ind w:left="-108" w:right="-108"/>
              <w:jc w:val="center"/>
              <w:rPr>
                <w:rFonts w:cs="Times New Roman"/>
                <w:sz w:val="20"/>
                <w:szCs w:val="21"/>
              </w:rPr>
            </w:pPr>
          </w:p>
        </w:tc>
        <w:tc>
          <w:tcPr>
            <w:tcW w:w="1157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14:paraId="76FD2748" w14:textId="377BA8EE" w:rsidR="00EB4C8C" w:rsidRPr="00E84E9D" w:rsidRDefault="00EB4C8C" w:rsidP="00EB4C8C">
            <w:pPr>
              <w:ind w:left="-108" w:right="-108"/>
              <w:jc w:val="center"/>
              <w:rPr>
                <w:rFonts w:cs="Times New Roman"/>
                <w:sz w:val="20"/>
                <w:szCs w:val="21"/>
              </w:rPr>
            </w:pPr>
          </w:p>
        </w:tc>
        <w:tc>
          <w:tcPr>
            <w:tcW w:w="1276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14:paraId="68D8FA74" w14:textId="22F8A26B" w:rsidR="00EB4C8C" w:rsidRPr="00E84E9D" w:rsidRDefault="00EB4C8C" w:rsidP="00EB4C8C">
            <w:pPr>
              <w:ind w:left="-108" w:right="-108"/>
              <w:jc w:val="center"/>
              <w:rPr>
                <w:rFonts w:cs="Times New Roman"/>
                <w:sz w:val="20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14:paraId="670D135F" w14:textId="1C7DD8F3" w:rsidR="00EB4C8C" w:rsidRPr="00E84E9D" w:rsidRDefault="00EB4C8C" w:rsidP="00EB4C8C">
            <w:pPr>
              <w:ind w:left="-108" w:right="-108"/>
              <w:jc w:val="center"/>
              <w:rPr>
                <w:rFonts w:cs="Times New Roman"/>
                <w:sz w:val="20"/>
                <w:szCs w:val="21"/>
              </w:rPr>
            </w:pPr>
          </w:p>
        </w:tc>
        <w:tc>
          <w:tcPr>
            <w:tcW w:w="2670" w:type="dxa"/>
            <w:gridSpan w:val="4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7BAD1E8A" w14:textId="14A5175C" w:rsidR="00EB4C8C" w:rsidRPr="00E84E9D" w:rsidRDefault="00EB4C8C" w:rsidP="00EB4C8C">
            <w:pPr>
              <w:ind w:left="-108" w:right="-108"/>
              <w:jc w:val="center"/>
              <w:rPr>
                <w:rFonts w:cs="Times New Roman"/>
                <w:sz w:val="20"/>
                <w:szCs w:val="21"/>
              </w:rPr>
            </w:pPr>
          </w:p>
        </w:tc>
      </w:tr>
      <w:tr w:rsidR="00EB4C8C" w:rsidRPr="005D2CBE" w14:paraId="7CBB8E44" w14:textId="77777777" w:rsidTr="00EB4C8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142"/>
        </w:trPr>
        <w:tc>
          <w:tcPr>
            <w:tcW w:w="1007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43B2282D" w14:textId="64BA493A" w:rsidR="00EB4C8C" w:rsidRPr="00ED21A9" w:rsidRDefault="00EB4C8C" w:rsidP="00EB4C8C">
            <w:pPr>
              <w:jc w:val="center"/>
              <w:rPr>
                <w:rFonts w:cs="Times New Roman"/>
                <w:b/>
                <w:sz w:val="21"/>
                <w:szCs w:val="21"/>
              </w:rPr>
            </w:pPr>
            <w:r w:rsidRPr="00996F57">
              <w:rPr>
                <w:rFonts w:cs="Times New Roman"/>
                <w:b/>
                <w:sz w:val="20"/>
                <w:szCs w:val="20"/>
              </w:rPr>
              <w:t>2016</w:t>
            </w:r>
          </w:p>
        </w:tc>
        <w:tc>
          <w:tcPr>
            <w:tcW w:w="83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  <w:vAlign w:val="center"/>
          </w:tcPr>
          <w:p w14:paraId="61597587" w14:textId="77777777" w:rsidR="00EB4C8C" w:rsidRPr="00E84E9D" w:rsidRDefault="00EB4C8C" w:rsidP="00EB4C8C">
            <w:pPr>
              <w:ind w:left="-108" w:right="-108"/>
              <w:jc w:val="center"/>
              <w:rPr>
                <w:rFonts w:cs="Times New Roman"/>
                <w:sz w:val="20"/>
                <w:szCs w:val="21"/>
              </w:rPr>
            </w:pPr>
          </w:p>
        </w:tc>
        <w:tc>
          <w:tcPr>
            <w:tcW w:w="1561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14:paraId="02C575EC" w14:textId="77777777" w:rsidR="00EB4C8C" w:rsidRPr="00E84E9D" w:rsidRDefault="00EB4C8C" w:rsidP="00EB4C8C">
            <w:pPr>
              <w:ind w:left="-108" w:right="-108"/>
              <w:jc w:val="center"/>
              <w:rPr>
                <w:rFonts w:cs="Times New Roman"/>
                <w:sz w:val="20"/>
                <w:szCs w:val="21"/>
              </w:rPr>
            </w:pPr>
          </w:p>
        </w:tc>
        <w:tc>
          <w:tcPr>
            <w:tcW w:w="1157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14:paraId="28DC41D4" w14:textId="519957AD" w:rsidR="00EB4C8C" w:rsidRPr="00E84E9D" w:rsidRDefault="00EB4C8C" w:rsidP="00EB4C8C">
            <w:pPr>
              <w:ind w:left="-108" w:right="-108"/>
              <w:jc w:val="center"/>
              <w:rPr>
                <w:rFonts w:cs="Times New Roman"/>
                <w:sz w:val="20"/>
                <w:szCs w:val="21"/>
              </w:rPr>
            </w:pPr>
          </w:p>
        </w:tc>
        <w:tc>
          <w:tcPr>
            <w:tcW w:w="1276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14:paraId="24D63BA2" w14:textId="77777777" w:rsidR="00EB4C8C" w:rsidRPr="00E84E9D" w:rsidRDefault="00EB4C8C" w:rsidP="00EB4C8C">
            <w:pPr>
              <w:ind w:left="-108" w:right="-108"/>
              <w:jc w:val="center"/>
              <w:rPr>
                <w:rFonts w:cs="Times New Roman"/>
                <w:sz w:val="20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  <w:vAlign w:val="center"/>
          </w:tcPr>
          <w:p w14:paraId="49BA729E" w14:textId="77777777" w:rsidR="00EB4C8C" w:rsidRPr="00E84E9D" w:rsidRDefault="00EB4C8C" w:rsidP="00EB4C8C">
            <w:pPr>
              <w:ind w:left="-108" w:right="-108"/>
              <w:jc w:val="center"/>
              <w:rPr>
                <w:rFonts w:cs="Times New Roman"/>
                <w:sz w:val="20"/>
                <w:szCs w:val="21"/>
              </w:rPr>
            </w:pPr>
          </w:p>
        </w:tc>
        <w:tc>
          <w:tcPr>
            <w:tcW w:w="2670" w:type="dxa"/>
            <w:gridSpan w:val="4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10CBFD27" w14:textId="77777777" w:rsidR="00EB4C8C" w:rsidRPr="00E84E9D" w:rsidRDefault="00EB4C8C" w:rsidP="00EB4C8C">
            <w:pPr>
              <w:ind w:left="-108" w:right="-108"/>
              <w:jc w:val="center"/>
              <w:rPr>
                <w:rFonts w:cs="Times New Roman"/>
                <w:sz w:val="20"/>
                <w:szCs w:val="21"/>
              </w:rPr>
            </w:pPr>
          </w:p>
        </w:tc>
      </w:tr>
      <w:tr w:rsidR="00EB4C8C" w:rsidRPr="005D2CBE" w14:paraId="77C7B7F9" w14:textId="77777777" w:rsidTr="00EB4C8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142"/>
        </w:trPr>
        <w:tc>
          <w:tcPr>
            <w:tcW w:w="1007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424DC362" w14:textId="4FC57DE5" w:rsidR="00EB4C8C" w:rsidRPr="00ED21A9" w:rsidRDefault="00EB4C8C" w:rsidP="00EB4C8C">
            <w:pPr>
              <w:jc w:val="center"/>
              <w:rPr>
                <w:rFonts w:cs="Times New Roman"/>
                <w:b/>
                <w:sz w:val="21"/>
                <w:szCs w:val="21"/>
              </w:rPr>
            </w:pPr>
          </w:p>
        </w:tc>
        <w:tc>
          <w:tcPr>
            <w:tcW w:w="83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  <w:vAlign w:val="center"/>
          </w:tcPr>
          <w:p w14:paraId="00E9902C" w14:textId="77777777" w:rsidR="00EB4C8C" w:rsidRPr="00E84E9D" w:rsidRDefault="00EB4C8C" w:rsidP="00EB4C8C">
            <w:pPr>
              <w:ind w:left="-108" w:right="-108"/>
              <w:jc w:val="center"/>
              <w:rPr>
                <w:rFonts w:cs="Times New Roman"/>
                <w:sz w:val="20"/>
                <w:szCs w:val="21"/>
              </w:rPr>
            </w:pPr>
          </w:p>
        </w:tc>
        <w:tc>
          <w:tcPr>
            <w:tcW w:w="1561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14:paraId="5C80DE8B" w14:textId="77777777" w:rsidR="00EB4C8C" w:rsidRPr="00E84E9D" w:rsidRDefault="00EB4C8C" w:rsidP="00EB4C8C">
            <w:pPr>
              <w:ind w:left="-108" w:right="-108"/>
              <w:jc w:val="center"/>
              <w:rPr>
                <w:rFonts w:cs="Times New Roman"/>
                <w:sz w:val="20"/>
                <w:szCs w:val="21"/>
              </w:rPr>
            </w:pPr>
          </w:p>
        </w:tc>
        <w:tc>
          <w:tcPr>
            <w:tcW w:w="1157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14:paraId="66537FC3" w14:textId="6C498BB0" w:rsidR="00EB4C8C" w:rsidRPr="00E84E9D" w:rsidRDefault="00EB4C8C" w:rsidP="00EB4C8C">
            <w:pPr>
              <w:ind w:left="-108" w:right="-108"/>
              <w:jc w:val="center"/>
              <w:rPr>
                <w:rFonts w:cs="Times New Roman"/>
                <w:sz w:val="20"/>
                <w:szCs w:val="21"/>
              </w:rPr>
            </w:pPr>
          </w:p>
        </w:tc>
        <w:tc>
          <w:tcPr>
            <w:tcW w:w="1276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14:paraId="2C593CB0" w14:textId="77777777" w:rsidR="00EB4C8C" w:rsidRPr="00E84E9D" w:rsidRDefault="00EB4C8C" w:rsidP="00EB4C8C">
            <w:pPr>
              <w:ind w:left="-108" w:right="-108"/>
              <w:jc w:val="center"/>
              <w:rPr>
                <w:rFonts w:cs="Times New Roman"/>
                <w:sz w:val="20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  <w:vAlign w:val="center"/>
          </w:tcPr>
          <w:p w14:paraId="7679E9D3" w14:textId="77777777" w:rsidR="00EB4C8C" w:rsidRPr="00E84E9D" w:rsidRDefault="00EB4C8C" w:rsidP="00EB4C8C">
            <w:pPr>
              <w:ind w:left="-108" w:right="-108"/>
              <w:jc w:val="center"/>
              <w:rPr>
                <w:rFonts w:cs="Times New Roman"/>
                <w:sz w:val="20"/>
                <w:szCs w:val="21"/>
              </w:rPr>
            </w:pPr>
          </w:p>
        </w:tc>
        <w:tc>
          <w:tcPr>
            <w:tcW w:w="2670" w:type="dxa"/>
            <w:gridSpan w:val="4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3E0C4534" w14:textId="77777777" w:rsidR="00EB4C8C" w:rsidRPr="00E84E9D" w:rsidRDefault="00EB4C8C" w:rsidP="00EB4C8C">
            <w:pPr>
              <w:ind w:left="-108" w:right="-108"/>
              <w:jc w:val="center"/>
              <w:rPr>
                <w:rFonts w:cs="Times New Roman"/>
                <w:sz w:val="20"/>
                <w:szCs w:val="21"/>
              </w:rPr>
            </w:pPr>
          </w:p>
        </w:tc>
      </w:tr>
      <w:tr w:rsidR="00EB4C8C" w:rsidRPr="00161F88" w14:paraId="12F8C428" w14:textId="77777777" w:rsidTr="00EB4C8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358"/>
        </w:trPr>
        <w:tc>
          <w:tcPr>
            <w:tcW w:w="9639" w:type="dxa"/>
            <w:gridSpan w:val="20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5817881" w14:textId="0CB5D8CD" w:rsidR="00EB4C8C" w:rsidRPr="00161F88" w:rsidRDefault="00EB4C8C" w:rsidP="00EB4C8C">
            <w:pPr>
              <w:ind w:left="-108" w:right="-108"/>
              <w:rPr>
                <w:rFonts w:cs="Times New Roman"/>
                <w:b/>
                <w:sz w:val="12"/>
                <w:szCs w:val="12"/>
              </w:rPr>
            </w:pPr>
            <w:r w:rsidRPr="00EB4C8C">
              <w:rPr>
                <w:rFonts w:cs="Times New Roman"/>
                <w:b/>
                <w:sz w:val="14"/>
                <w:szCs w:val="14"/>
              </w:rPr>
              <w:t>*Data de Referência: 31/07/2020</w:t>
            </w:r>
          </w:p>
        </w:tc>
      </w:tr>
      <w:tr w:rsidR="00EB4C8C" w:rsidRPr="00301C40" w14:paraId="58EE6C15" w14:textId="77777777" w:rsidTr="0070416C">
        <w:trPr>
          <w:trHeight w:val="65"/>
        </w:trPr>
        <w:tc>
          <w:tcPr>
            <w:tcW w:w="9639" w:type="dxa"/>
            <w:gridSpan w:val="2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B439A31" w14:textId="64A96C3C" w:rsidR="00EB4C8C" w:rsidRPr="00ED21A9" w:rsidRDefault="00EB4C8C" w:rsidP="00EB4C8C">
            <w:pPr>
              <w:ind w:left="-108" w:right="-108"/>
              <w:rPr>
                <w:rFonts w:cs="Times New Roman"/>
                <w:b/>
                <w:sz w:val="20"/>
                <w:szCs w:val="20"/>
              </w:rPr>
            </w:pPr>
            <w:r w:rsidRPr="0086486E">
              <w:rPr>
                <w:rFonts w:cs="Times New Roman"/>
                <w:b/>
                <w:sz w:val="21"/>
                <w:szCs w:val="21"/>
              </w:rPr>
              <w:t xml:space="preserve"> Análise da Carteira do Fund</w:t>
            </w:r>
            <w:r>
              <w:rPr>
                <w:rFonts w:cs="Times New Roman"/>
                <w:b/>
                <w:sz w:val="21"/>
                <w:szCs w:val="21"/>
              </w:rPr>
              <w:t>o de Investimento</w:t>
            </w:r>
          </w:p>
        </w:tc>
      </w:tr>
      <w:tr w:rsidR="00EB4C8C" w:rsidRPr="00301C40" w14:paraId="3C6B6827" w14:textId="77777777" w:rsidTr="0070416C">
        <w:trPr>
          <w:trHeight w:val="241"/>
        </w:trPr>
        <w:tc>
          <w:tcPr>
            <w:tcW w:w="1841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DB5510C" w14:textId="581EBD02" w:rsidR="00EB4C8C" w:rsidRPr="00ED21A9" w:rsidRDefault="00EB4C8C" w:rsidP="00EB4C8C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ED21A9">
              <w:rPr>
                <w:rFonts w:cs="Times New Roman"/>
                <w:b/>
                <w:sz w:val="20"/>
                <w:szCs w:val="20"/>
              </w:rPr>
              <w:t xml:space="preserve">Composição da carteira </w:t>
            </w:r>
            <w:r>
              <w:rPr>
                <w:rFonts w:cs="Times New Roman"/>
                <w:b/>
                <w:sz w:val="20"/>
                <w:szCs w:val="20"/>
              </w:rPr>
              <w:t>(atual)</w:t>
            </w:r>
          </w:p>
        </w:tc>
        <w:tc>
          <w:tcPr>
            <w:tcW w:w="6404" w:type="dxa"/>
            <w:gridSpan w:val="15"/>
            <w:tcBorders>
              <w:top w:val="single" w:sz="12" w:space="0" w:color="auto"/>
              <w:left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FF31705" w14:textId="7B9AB753" w:rsidR="00EB4C8C" w:rsidRPr="00ED21A9" w:rsidRDefault="00EB4C8C" w:rsidP="00EB4C8C">
            <w:pPr>
              <w:ind w:right="-108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ED21A9">
              <w:rPr>
                <w:rFonts w:cs="Times New Roman"/>
                <w:b/>
                <w:sz w:val="20"/>
                <w:szCs w:val="20"/>
              </w:rPr>
              <w:t>Espécie de ativo</w:t>
            </w:r>
            <w:r>
              <w:rPr>
                <w:rFonts w:cs="Times New Roman"/>
                <w:b/>
                <w:sz w:val="20"/>
                <w:szCs w:val="20"/>
              </w:rPr>
              <w:t>s</w:t>
            </w:r>
          </w:p>
        </w:tc>
        <w:tc>
          <w:tcPr>
            <w:tcW w:w="1394" w:type="dxa"/>
            <w:tcBorders>
              <w:top w:val="single" w:sz="12" w:space="0" w:color="auto"/>
              <w:left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AEF5F57" w14:textId="41D7D33A" w:rsidR="00EB4C8C" w:rsidRPr="00ED21A9" w:rsidRDefault="00EB4C8C" w:rsidP="00EB4C8C">
            <w:pPr>
              <w:ind w:left="-106" w:right="-108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ED21A9">
              <w:rPr>
                <w:rFonts w:cs="Times New Roman"/>
                <w:b/>
                <w:sz w:val="20"/>
                <w:szCs w:val="20"/>
              </w:rPr>
              <w:t>% do PL</w:t>
            </w:r>
          </w:p>
        </w:tc>
      </w:tr>
      <w:tr w:rsidR="00EB4C8C" w:rsidRPr="00301C40" w14:paraId="746FB8D2" w14:textId="77777777" w:rsidTr="0070416C">
        <w:trPr>
          <w:trHeight w:val="145"/>
        </w:trPr>
        <w:tc>
          <w:tcPr>
            <w:tcW w:w="1841" w:type="dxa"/>
            <w:gridSpan w:val="4"/>
            <w:vMerge/>
            <w:tcBorders>
              <w:left w:val="single" w:sz="12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7F878372" w14:textId="77777777" w:rsidR="00EB4C8C" w:rsidRDefault="00EB4C8C" w:rsidP="00EB4C8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04" w:type="dxa"/>
            <w:gridSpan w:val="15"/>
            <w:tcBorders>
              <w:left w:val="doub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0CCAA01B" w14:textId="77777777" w:rsidR="00EB4C8C" w:rsidRPr="00301C40" w:rsidRDefault="00EB4C8C" w:rsidP="00EB4C8C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94" w:type="dxa"/>
            <w:tcBorders>
              <w:left w:val="doub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546CF0AB" w14:textId="77777777" w:rsidR="00EB4C8C" w:rsidRPr="00301C40" w:rsidRDefault="00EB4C8C" w:rsidP="00EB4C8C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</w:tr>
      <w:tr w:rsidR="00EB4C8C" w:rsidRPr="00301C40" w14:paraId="33AE4D05" w14:textId="77777777" w:rsidTr="0070416C">
        <w:trPr>
          <w:trHeight w:val="145"/>
        </w:trPr>
        <w:tc>
          <w:tcPr>
            <w:tcW w:w="1841" w:type="dxa"/>
            <w:gridSpan w:val="4"/>
            <w:vMerge/>
            <w:tcBorders>
              <w:left w:val="single" w:sz="12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7D124F24" w14:textId="77777777" w:rsidR="00EB4C8C" w:rsidRDefault="00EB4C8C" w:rsidP="00EB4C8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04" w:type="dxa"/>
            <w:gridSpan w:val="15"/>
            <w:tcBorders>
              <w:left w:val="doub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427305D9" w14:textId="77777777" w:rsidR="00EB4C8C" w:rsidRPr="00301C40" w:rsidRDefault="00EB4C8C" w:rsidP="00EB4C8C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94" w:type="dxa"/>
            <w:tcBorders>
              <w:left w:val="doub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51B433B7" w14:textId="77777777" w:rsidR="00EB4C8C" w:rsidRPr="00301C40" w:rsidRDefault="00EB4C8C" w:rsidP="00EB4C8C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</w:tr>
      <w:tr w:rsidR="00EB4C8C" w:rsidRPr="00301C40" w14:paraId="5FBCA45C" w14:textId="77777777" w:rsidTr="0070416C">
        <w:trPr>
          <w:trHeight w:val="145"/>
        </w:trPr>
        <w:tc>
          <w:tcPr>
            <w:tcW w:w="1841" w:type="dxa"/>
            <w:gridSpan w:val="4"/>
            <w:vMerge/>
            <w:tcBorders>
              <w:left w:val="single" w:sz="12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40CD74E9" w14:textId="77777777" w:rsidR="00EB4C8C" w:rsidRDefault="00EB4C8C" w:rsidP="00EB4C8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04" w:type="dxa"/>
            <w:gridSpan w:val="15"/>
            <w:tcBorders>
              <w:left w:val="doub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250ADC0C" w14:textId="77777777" w:rsidR="00EB4C8C" w:rsidRPr="00301C40" w:rsidRDefault="00EB4C8C" w:rsidP="00EB4C8C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94" w:type="dxa"/>
            <w:tcBorders>
              <w:left w:val="doub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2CA88430" w14:textId="77777777" w:rsidR="00EB4C8C" w:rsidRPr="00301C40" w:rsidRDefault="00EB4C8C" w:rsidP="00EB4C8C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</w:tr>
      <w:tr w:rsidR="00EB4C8C" w:rsidRPr="00301C40" w14:paraId="78EE981E" w14:textId="77777777" w:rsidTr="0070416C">
        <w:trPr>
          <w:trHeight w:val="145"/>
        </w:trPr>
        <w:tc>
          <w:tcPr>
            <w:tcW w:w="1841" w:type="dxa"/>
            <w:gridSpan w:val="4"/>
            <w:vMerge/>
            <w:tcBorders>
              <w:left w:val="single" w:sz="12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62FA58AD" w14:textId="77777777" w:rsidR="00EB4C8C" w:rsidRDefault="00EB4C8C" w:rsidP="00EB4C8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04" w:type="dxa"/>
            <w:gridSpan w:val="15"/>
            <w:tcBorders>
              <w:left w:val="doub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3928DD55" w14:textId="77777777" w:rsidR="00EB4C8C" w:rsidRPr="00301C40" w:rsidRDefault="00EB4C8C" w:rsidP="00EB4C8C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94" w:type="dxa"/>
            <w:tcBorders>
              <w:left w:val="doub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6FBFE2B6" w14:textId="77777777" w:rsidR="00EB4C8C" w:rsidRPr="00301C40" w:rsidRDefault="00EB4C8C" w:rsidP="00EB4C8C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</w:tr>
      <w:tr w:rsidR="00EB4C8C" w:rsidRPr="00301C40" w14:paraId="4ED5E488" w14:textId="77777777" w:rsidTr="0070416C">
        <w:trPr>
          <w:trHeight w:val="47"/>
        </w:trPr>
        <w:tc>
          <w:tcPr>
            <w:tcW w:w="1841" w:type="dxa"/>
            <w:gridSpan w:val="4"/>
            <w:vMerge/>
            <w:tcBorders>
              <w:left w:val="single" w:sz="12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744EA20B" w14:textId="77777777" w:rsidR="00EB4C8C" w:rsidRDefault="00EB4C8C" w:rsidP="00EB4C8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04" w:type="dxa"/>
            <w:gridSpan w:val="15"/>
            <w:tcBorders>
              <w:left w:val="doub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07AB769D" w14:textId="77777777" w:rsidR="00EB4C8C" w:rsidRPr="00301C40" w:rsidRDefault="00EB4C8C" w:rsidP="00EB4C8C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94" w:type="dxa"/>
            <w:tcBorders>
              <w:left w:val="doub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57F206D4" w14:textId="77777777" w:rsidR="00EB4C8C" w:rsidRPr="00301C40" w:rsidRDefault="00EB4C8C" w:rsidP="00EB4C8C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</w:tr>
      <w:tr w:rsidR="00EB4C8C" w:rsidRPr="00301C40" w14:paraId="436FF8F7" w14:textId="77777777" w:rsidTr="0070416C">
        <w:trPr>
          <w:trHeight w:val="145"/>
        </w:trPr>
        <w:tc>
          <w:tcPr>
            <w:tcW w:w="9639" w:type="dxa"/>
            <w:gridSpan w:val="20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507B321" w14:textId="77777777" w:rsidR="00EB4C8C" w:rsidRPr="00DF52CF" w:rsidRDefault="00EB4C8C" w:rsidP="00EB4C8C">
            <w:pPr>
              <w:ind w:left="-108" w:right="-108"/>
              <w:rPr>
                <w:rFonts w:cs="Times New Roman"/>
                <w:sz w:val="6"/>
                <w:szCs w:val="20"/>
              </w:rPr>
            </w:pPr>
          </w:p>
        </w:tc>
      </w:tr>
      <w:tr w:rsidR="00EB4C8C" w:rsidRPr="00301C40" w14:paraId="505589B7" w14:textId="77777777" w:rsidTr="0070416C">
        <w:trPr>
          <w:trHeight w:val="244"/>
        </w:trPr>
        <w:tc>
          <w:tcPr>
            <w:tcW w:w="1841" w:type="dxa"/>
            <w:gridSpan w:val="4"/>
            <w:vMerge w:val="restart"/>
            <w:tcBorders>
              <w:top w:val="double" w:sz="4" w:space="0" w:color="auto"/>
              <w:left w:val="single" w:sz="12" w:space="0" w:color="auto"/>
              <w:right w:val="double" w:sz="4" w:space="0" w:color="auto"/>
            </w:tcBorders>
            <w:vAlign w:val="center"/>
          </w:tcPr>
          <w:p w14:paraId="2A0092D0" w14:textId="77777777" w:rsidR="00EB4C8C" w:rsidRPr="00996F57" w:rsidRDefault="00EB4C8C" w:rsidP="00EB4C8C">
            <w:pPr>
              <w:rPr>
                <w:rFonts w:cs="Times New Roman"/>
                <w:b/>
                <w:sz w:val="20"/>
                <w:szCs w:val="20"/>
              </w:rPr>
            </w:pPr>
            <w:r w:rsidRPr="00996F57">
              <w:rPr>
                <w:rFonts w:cs="Times New Roman"/>
                <w:b/>
                <w:sz w:val="21"/>
                <w:szCs w:val="21"/>
              </w:rPr>
              <w:t>Caso o Fundo aplique em cotas de outros Fundos de Investimento</w:t>
            </w:r>
          </w:p>
        </w:tc>
        <w:tc>
          <w:tcPr>
            <w:tcW w:w="2552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30CF540" w14:textId="2390FEF5" w:rsidR="00EB4C8C" w:rsidRPr="00301C40" w:rsidRDefault="00EB4C8C" w:rsidP="00EB4C8C">
            <w:pPr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CNPJ Fundo(s) </w:t>
            </w:r>
          </w:p>
        </w:tc>
        <w:tc>
          <w:tcPr>
            <w:tcW w:w="3852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3298139" w14:textId="77777777" w:rsidR="00EB4C8C" w:rsidRPr="00301C40" w:rsidRDefault="00EB4C8C" w:rsidP="00EB4C8C">
            <w:pPr>
              <w:ind w:left="-108" w:right="-108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Classificação Resolução CMN</w:t>
            </w:r>
          </w:p>
        </w:tc>
        <w:tc>
          <w:tcPr>
            <w:tcW w:w="13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A4F53FA" w14:textId="166A660B" w:rsidR="00EB4C8C" w:rsidRPr="00996F57" w:rsidRDefault="00EB4C8C" w:rsidP="00EB4C8C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  <w:r w:rsidRPr="00996F57">
              <w:rPr>
                <w:rFonts w:cs="Times New Roman"/>
                <w:sz w:val="20"/>
                <w:szCs w:val="20"/>
              </w:rPr>
              <w:t>% do PL</w:t>
            </w:r>
          </w:p>
        </w:tc>
      </w:tr>
      <w:tr w:rsidR="00EB4C8C" w:rsidRPr="00301C40" w14:paraId="430BA8B2" w14:textId="77777777" w:rsidTr="007532F9">
        <w:trPr>
          <w:trHeight w:val="123"/>
        </w:trPr>
        <w:tc>
          <w:tcPr>
            <w:tcW w:w="1841" w:type="dxa"/>
            <w:gridSpan w:val="4"/>
            <w:vMerge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14:paraId="7C9120E5" w14:textId="77777777" w:rsidR="00EB4C8C" w:rsidRDefault="00EB4C8C" w:rsidP="00EB4C8C">
            <w:pPr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2552" w:type="dxa"/>
            <w:gridSpan w:val="5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66A7F537" w14:textId="44BB21AE" w:rsidR="00EB4C8C" w:rsidRPr="00301C40" w:rsidRDefault="00EB4C8C" w:rsidP="00EB4C8C">
            <w:pPr>
              <w:ind w:left="-108" w:right="-108"/>
              <w:rPr>
                <w:rFonts w:cs="Times New Roman"/>
                <w:sz w:val="20"/>
                <w:szCs w:val="20"/>
              </w:rPr>
            </w:pPr>
            <w:r w:rsidRPr="00EB6889">
              <w:rPr>
                <w:rFonts w:cs="Times New Roman"/>
                <w:sz w:val="20"/>
                <w:szCs w:val="20"/>
              </w:rPr>
              <w:t>29.197.090/0001-34</w:t>
            </w:r>
          </w:p>
        </w:tc>
        <w:tc>
          <w:tcPr>
            <w:tcW w:w="3852" w:type="dxa"/>
            <w:gridSpan w:val="10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54771AEB" w14:textId="1A214FD0" w:rsidR="00EB4C8C" w:rsidRPr="00301C40" w:rsidRDefault="00EB4C8C" w:rsidP="00EB4C8C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9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78507E56" w14:textId="66710B2A" w:rsidR="00EB4C8C" w:rsidRPr="00301C40" w:rsidRDefault="008753F1" w:rsidP="00EB4C8C">
            <w:pPr>
              <w:ind w:left="-108" w:right="-108"/>
              <w:rPr>
                <w:rFonts w:cs="Times New Roman"/>
                <w:sz w:val="20"/>
                <w:szCs w:val="20"/>
              </w:rPr>
            </w:pPr>
            <w:r w:rsidRPr="008753F1">
              <w:rPr>
                <w:rFonts w:cs="Times New Roman"/>
                <w:sz w:val="20"/>
                <w:szCs w:val="20"/>
              </w:rPr>
              <w:t>33,78%</w:t>
            </w:r>
          </w:p>
        </w:tc>
      </w:tr>
      <w:tr w:rsidR="00EB4C8C" w:rsidRPr="00301C40" w14:paraId="4FB8A5B8" w14:textId="77777777" w:rsidTr="0070416C">
        <w:trPr>
          <w:trHeight w:val="69"/>
        </w:trPr>
        <w:tc>
          <w:tcPr>
            <w:tcW w:w="1841" w:type="dxa"/>
            <w:gridSpan w:val="4"/>
            <w:vMerge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14:paraId="31538D75" w14:textId="77777777" w:rsidR="00EB4C8C" w:rsidRDefault="00EB4C8C" w:rsidP="00EB4C8C">
            <w:pPr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6D667E58" w14:textId="38929C33" w:rsidR="00EB4C8C" w:rsidRPr="00301C40" w:rsidRDefault="00EB4C8C" w:rsidP="00EB4C8C">
            <w:pPr>
              <w:ind w:left="-108" w:right="-108"/>
              <w:rPr>
                <w:rFonts w:cs="Times New Roman"/>
                <w:sz w:val="20"/>
                <w:szCs w:val="20"/>
              </w:rPr>
            </w:pPr>
            <w:r w:rsidRPr="002D2074">
              <w:rPr>
                <w:rFonts w:cs="Times New Roman"/>
                <w:sz w:val="20"/>
                <w:szCs w:val="20"/>
              </w:rPr>
              <w:t>35.109.977/0001-26</w:t>
            </w:r>
          </w:p>
        </w:tc>
        <w:tc>
          <w:tcPr>
            <w:tcW w:w="385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1009E2B1" w14:textId="77777777" w:rsidR="00EB4C8C" w:rsidRPr="00301C40" w:rsidRDefault="00EB4C8C" w:rsidP="00EB4C8C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664A695B" w14:textId="48681C51" w:rsidR="00EB4C8C" w:rsidRPr="00301C40" w:rsidRDefault="008753F1" w:rsidP="00EB4C8C">
            <w:pPr>
              <w:ind w:left="-108" w:right="-108"/>
              <w:rPr>
                <w:rFonts w:cs="Times New Roman"/>
                <w:sz w:val="20"/>
                <w:szCs w:val="20"/>
              </w:rPr>
            </w:pPr>
            <w:r w:rsidRPr="008753F1">
              <w:rPr>
                <w:rFonts w:cs="Times New Roman"/>
                <w:sz w:val="20"/>
                <w:szCs w:val="20"/>
              </w:rPr>
              <w:t>16,62%</w:t>
            </w:r>
          </w:p>
        </w:tc>
      </w:tr>
      <w:tr w:rsidR="00EB4C8C" w:rsidRPr="00301C40" w14:paraId="1EE4F309" w14:textId="77777777" w:rsidTr="0070416C">
        <w:trPr>
          <w:trHeight w:val="123"/>
        </w:trPr>
        <w:tc>
          <w:tcPr>
            <w:tcW w:w="1841" w:type="dxa"/>
            <w:gridSpan w:val="4"/>
            <w:vMerge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14:paraId="79BA5FA1" w14:textId="77777777" w:rsidR="00EB4C8C" w:rsidRDefault="00EB4C8C" w:rsidP="00EB4C8C">
            <w:pPr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7DF390E1" w14:textId="294CE306" w:rsidR="00EB4C8C" w:rsidRPr="00301C40" w:rsidRDefault="00EB4C8C" w:rsidP="00EB4C8C">
            <w:pPr>
              <w:ind w:left="-108" w:right="-108"/>
              <w:rPr>
                <w:rFonts w:cs="Times New Roman"/>
                <w:sz w:val="20"/>
                <w:szCs w:val="20"/>
              </w:rPr>
            </w:pPr>
            <w:r w:rsidRPr="002D2074">
              <w:rPr>
                <w:rFonts w:cs="Times New Roman"/>
                <w:sz w:val="20"/>
                <w:szCs w:val="20"/>
              </w:rPr>
              <w:t>35.109.448/0001-22</w:t>
            </w:r>
          </w:p>
        </w:tc>
        <w:tc>
          <w:tcPr>
            <w:tcW w:w="385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040A0F70" w14:textId="77777777" w:rsidR="00EB4C8C" w:rsidRPr="00301C40" w:rsidRDefault="00EB4C8C" w:rsidP="00EB4C8C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10FEED5E" w14:textId="1E1763DB" w:rsidR="00EB4C8C" w:rsidRPr="00301C40" w:rsidRDefault="008753F1" w:rsidP="00EB4C8C">
            <w:pPr>
              <w:ind w:left="-108" w:right="-108"/>
              <w:rPr>
                <w:rFonts w:cs="Times New Roman"/>
                <w:sz w:val="20"/>
                <w:szCs w:val="20"/>
              </w:rPr>
            </w:pPr>
            <w:r w:rsidRPr="008753F1">
              <w:rPr>
                <w:rFonts w:cs="Times New Roman"/>
                <w:sz w:val="20"/>
                <w:szCs w:val="20"/>
              </w:rPr>
              <w:t>16,49%</w:t>
            </w:r>
          </w:p>
        </w:tc>
      </w:tr>
      <w:tr w:rsidR="00EB4C8C" w:rsidRPr="00301C40" w14:paraId="25EA7FA4" w14:textId="77777777" w:rsidTr="0070416C">
        <w:trPr>
          <w:trHeight w:val="123"/>
        </w:trPr>
        <w:tc>
          <w:tcPr>
            <w:tcW w:w="1841" w:type="dxa"/>
            <w:gridSpan w:val="4"/>
            <w:vMerge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14:paraId="504C6979" w14:textId="77777777" w:rsidR="00EB4C8C" w:rsidRDefault="00EB4C8C" w:rsidP="00EB4C8C">
            <w:pPr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1E77328E" w14:textId="16AFAF55" w:rsidR="00EB4C8C" w:rsidRPr="00301C40" w:rsidRDefault="00EB4C8C" w:rsidP="00EB4C8C">
            <w:pPr>
              <w:ind w:left="-108" w:right="-108"/>
              <w:rPr>
                <w:rFonts w:cs="Times New Roman"/>
                <w:sz w:val="20"/>
                <w:szCs w:val="20"/>
              </w:rPr>
            </w:pPr>
            <w:r w:rsidRPr="002D2074">
              <w:rPr>
                <w:rFonts w:cs="Times New Roman"/>
                <w:sz w:val="20"/>
                <w:szCs w:val="20"/>
              </w:rPr>
              <w:t>07.928.916</w:t>
            </w:r>
            <w:r>
              <w:rPr>
                <w:rFonts w:cs="Times New Roman"/>
                <w:sz w:val="20"/>
                <w:szCs w:val="20"/>
              </w:rPr>
              <w:t>/</w:t>
            </w:r>
            <w:r w:rsidRPr="002D2074">
              <w:rPr>
                <w:rFonts w:cs="Times New Roman"/>
                <w:sz w:val="20"/>
                <w:szCs w:val="20"/>
              </w:rPr>
              <w:t>0001-55</w:t>
            </w:r>
          </w:p>
        </w:tc>
        <w:tc>
          <w:tcPr>
            <w:tcW w:w="385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5DDB4521" w14:textId="77777777" w:rsidR="00EB4C8C" w:rsidRPr="00301C40" w:rsidRDefault="00EB4C8C" w:rsidP="00EB4C8C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3FF7F122" w14:textId="65DF3131" w:rsidR="00EB4C8C" w:rsidRPr="00301C40" w:rsidRDefault="008753F1" w:rsidP="00EB4C8C">
            <w:pPr>
              <w:ind w:left="-108" w:right="-108"/>
              <w:rPr>
                <w:rFonts w:cs="Times New Roman"/>
                <w:sz w:val="20"/>
                <w:szCs w:val="20"/>
              </w:rPr>
            </w:pPr>
            <w:r w:rsidRPr="008753F1">
              <w:rPr>
                <w:rFonts w:cs="Times New Roman"/>
                <w:sz w:val="20"/>
                <w:szCs w:val="20"/>
              </w:rPr>
              <w:t>16,70%</w:t>
            </w:r>
          </w:p>
        </w:tc>
      </w:tr>
      <w:tr w:rsidR="00EB4C8C" w:rsidRPr="00301C40" w14:paraId="305B117A" w14:textId="77777777" w:rsidTr="0070416C">
        <w:trPr>
          <w:trHeight w:val="123"/>
        </w:trPr>
        <w:tc>
          <w:tcPr>
            <w:tcW w:w="1841" w:type="dxa"/>
            <w:gridSpan w:val="4"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14:paraId="547A902A" w14:textId="77777777" w:rsidR="00EB4C8C" w:rsidRDefault="00EB4C8C" w:rsidP="00EB4C8C">
            <w:pPr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7CF98880" w14:textId="14C3E61D" w:rsidR="00EB4C8C" w:rsidRPr="002D2074" w:rsidRDefault="00EB4C8C" w:rsidP="00EB4C8C">
            <w:pPr>
              <w:ind w:left="-108" w:right="-108"/>
              <w:rPr>
                <w:rFonts w:cs="Times New Roman"/>
                <w:sz w:val="20"/>
                <w:szCs w:val="20"/>
              </w:rPr>
            </w:pPr>
            <w:r w:rsidRPr="002D2074">
              <w:rPr>
                <w:rFonts w:cs="Times New Roman"/>
                <w:sz w:val="20"/>
                <w:szCs w:val="20"/>
              </w:rPr>
              <w:t>20.355.082/0001-02</w:t>
            </w:r>
          </w:p>
        </w:tc>
        <w:tc>
          <w:tcPr>
            <w:tcW w:w="385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0BF69043" w14:textId="77777777" w:rsidR="00EB4C8C" w:rsidRPr="00301C40" w:rsidRDefault="00EB4C8C" w:rsidP="00EB4C8C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0D091443" w14:textId="3E60462B" w:rsidR="00EB4C8C" w:rsidRDefault="008753F1" w:rsidP="00EB4C8C">
            <w:pPr>
              <w:ind w:left="-108" w:right="-108"/>
              <w:rPr>
                <w:rFonts w:cs="Times New Roman"/>
                <w:sz w:val="20"/>
                <w:szCs w:val="20"/>
              </w:rPr>
            </w:pPr>
            <w:r w:rsidRPr="008753F1">
              <w:rPr>
                <w:rFonts w:cs="Times New Roman"/>
                <w:sz w:val="20"/>
                <w:szCs w:val="20"/>
              </w:rPr>
              <w:t>16,46%</w:t>
            </w:r>
          </w:p>
        </w:tc>
      </w:tr>
      <w:tr w:rsidR="00EB4C8C" w:rsidRPr="00301C40" w14:paraId="40C078B0" w14:textId="77777777" w:rsidTr="0070416C">
        <w:trPr>
          <w:trHeight w:val="64"/>
        </w:trPr>
        <w:tc>
          <w:tcPr>
            <w:tcW w:w="1841" w:type="dxa"/>
            <w:gridSpan w:val="4"/>
            <w:vMerge w:val="restart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FCE9C" w14:textId="01573A02" w:rsidR="00EB4C8C" w:rsidRPr="00996F57" w:rsidRDefault="00EB4C8C" w:rsidP="00EB4C8C">
            <w:pPr>
              <w:rPr>
                <w:rFonts w:cs="Times New Roman"/>
                <w:b/>
                <w:sz w:val="20"/>
                <w:szCs w:val="20"/>
              </w:rPr>
            </w:pPr>
            <w:r w:rsidRPr="00996F57">
              <w:rPr>
                <w:rFonts w:cs="Times New Roman"/>
                <w:b/>
                <w:sz w:val="20"/>
                <w:szCs w:val="20"/>
              </w:rPr>
              <w:t>Maiores emissores de títulos de crédito privado em estoque do Fundo</w:t>
            </w:r>
          </w:p>
        </w:tc>
        <w:tc>
          <w:tcPr>
            <w:tcW w:w="2552" w:type="dxa"/>
            <w:gridSpan w:val="5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161216" w14:textId="77777777" w:rsidR="00EB4C8C" w:rsidRPr="00301C40" w:rsidRDefault="00EB4C8C" w:rsidP="00EB4C8C">
            <w:pPr>
              <w:ind w:left="-108" w:right="-108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Emissor (CPF/CNPJ)</w:t>
            </w:r>
          </w:p>
        </w:tc>
        <w:tc>
          <w:tcPr>
            <w:tcW w:w="3852" w:type="dxa"/>
            <w:gridSpan w:val="10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D7A91" w14:textId="7F93CDB6" w:rsidR="00EB4C8C" w:rsidRPr="00996F57" w:rsidRDefault="00EB4C8C" w:rsidP="00EB4C8C">
            <w:pPr>
              <w:ind w:left="-108" w:right="-108"/>
              <w:rPr>
                <w:rFonts w:cs="Times New Roman"/>
                <w:sz w:val="20"/>
                <w:szCs w:val="20"/>
              </w:rPr>
            </w:pPr>
            <w:r w:rsidRPr="00996F57">
              <w:rPr>
                <w:rFonts w:cs="Times New Roman"/>
                <w:sz w:val="20"/>
                <w:szCs w:val="20"/>
              </w:rPr>
              <w:t>Tipo de Emissor</w:t>
            </w:r>
          </w:p>
        </w:tc>
        <w:tc>
          <w:tcPr>
            <w:tcW w:w="139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613E923" w14:textId="19114EFB" w:rsidR="00EB4C8C" w:rsidRPr="00301C40" w:rsidRDefault="00EB4C8C" w:rsidP="00EB4C8C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  <w:r w:rsidRPr="00996F57">
              <w:rPr>
                <w:rFonts w:cs="Times New Roman"/>
                <w:sz w:val="20"/>
                <w:szCs w:val="20"/>
              </w:rPr>
              <w:t>% do PL</w:t>
            </w:r>
          </w:p>
        </w:tc>
      </w:tr>
      <w:tr w:rsidR="00EB4C8C" w:rsidRPr="00301C40" w14:paraId="1C6D37C5" w14:textId="77777777" w:rsidTr="0070416C">
        <w:trPr>
          <w:trHeight w:val="116"/>
        </w:trPr>
        <w:tc>
          <w:tcPr>
            <w:tcW w:w="1841" w:type="dxa"/>
            <w:gridSpan w:val="4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2D347" w14:textId="77777777" w:rsidR="00EB4C8C" w:rsidRDefault="00EB4C8C" w:rsidP="00EB4C8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42D00E61" w14:textId="2C4F50F1" w:rsidR="00EB4C8C" w:rsidRPr="00301C40" w:rsidRDefault="00EB4C8C" w:rsidP="00EB4C8C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85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057A108C" w14:textId="77777777" w:rsidR="00EB4C8C" w:rsidRPr="00301C40" w:rsidRDefault="00EB4C8C" w:rsidP="00EB4C8C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36D9768B" w14:textId="77777777" w:rsidR="00EB4C8C" w:rsidRPr="00301C40" w:rsidRDefault="00EB4C8C" w:rsidP="00EB4C8C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</w:tr>
      <w:tr w:rsidR="00EB4C8C" w:rsidRPr="00301C40" w14:paraId="5C3B0339" w14:textId="77777777" w:rsidTr="0070416C">
        <w:trPr>
          <w:trHeight w:val="47"/>
        </w:trPr>
        <w:tc>
          <w:tcPr>
            <w:tcW w:w="1841" w:type="dxa"/>
            <w:gridSpan w:val="4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14E32" w14:textId="77777777" w:rsidR="00EB4C8C" w:rsidRDefault="00EB4C8C" w:rsidP="00EB4C8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3E218E89" w14:textId="77777777" w:rsidR="00EB4C8C" w:rsidRPr="00301C40" w:rsidRDefault="00EB4C8C" w:rsidP="00EB4C8C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85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67F62E94" w14:textId="77777777" w:rsidR="00EB4C8C" w:rsidRPr="00301C40" w:rsidRDefault="00EB4C8C" w:rsidP="00EB4C8C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6A65D475" w14:textId="77777777" w:rsidR="00EB4C8C" w:rsidRPr="00301C40" w:rsidRDefault="00EB4C8C" w:rsidP="00EB4C8C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</w:tr>
      <w:tr w:rsidR="00EB4C8C" w:rsidRPr="00301C40" w14:paraId="20278E5D" w14:textId="77777777" w:rsidTr="0070416C">
        <w:trPr>
          <w:trHeight w:val="47"/>
        </w:trPr>
        <w:tc>
          <w:tcPr>
            <w:tcW w:w="1841" w:type="dxa"/>
            <w:gridSpan w:val="4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79578" w14:textId="77777777" w:rsidR="00EB4C8C" w:rsidRDefault="00EB4C8C" w:rsidP="00EB4C8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5B2E0EC8" w14:textId="77777777" w:rsidR="00EB4C8C" w:rsidRPr="00301C40" w:rsidRDefault="00EB4C8C" w:rsidP="00EB4C8C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85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63106B7D" w14:textId="77777777" w:rsidR="00EB4C8C" w:rsidRPr="00301C40" w:rsidRDefault="00EB4C8C" w:rsidP="00EB4C8C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07F895AC" w14:textId="77777777" w:rsidR="00EB4C8C" w:rsidRPr="00301C40" w:rsidRDefault="00EB4C8C" w:rsidP="00EB4C8C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</w:tr>
      <w:tr w:rsidR="00EB4C8C" w:rsidRPr="00301C40" w14:paraId="7F2353F5" w14:textId="77777777" w:rsidTr="0070416C">
        <w:trPr>
          <w:trHeight w:val="47"/>
        </w:trPr>
        <w:tc>
          <w:tcPr>
            <w:tcW w:w="1841" w:type="dxa"/>
            <w:gridSpan w:val="4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D3B49" w14:textId="77777777" w:rsidR="00EB4C8C" w:rsidRDefault="00EB4C8C" w:rsidP="00EB4C8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4D282D85" w14:textId="77777777" w:rsidR="00EB4C8C" w:rsidRPr="00301C40" w:rsidRDefault="00EB4C8C" w:rsidP="00EB4C8C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85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24F12763" w14:textId="77777777" w:rsidR="00EB4C8C" w:rsidRPr="00301C40" w:rsidRDefault="00EB4C8C" w:rsidP="00EB4C8C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5280BA5C" w14:textId="77777777" w:rsidR="00EB4C8C" w:rsidRPr="00301C40" w:rsidRDefault="00EB4C8C" w:rsidP="00EB4C8C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</w:tr>
      <w:tr w:rsidR="00EB4C8C" w:rsidRPr="00301C40" w14:paraId="683559AB" w14:textId="77777777" w:rsidTr="0070416C">
        <w:trPr>
          <w:trHeight w:val="87"/>
        </w:trPr>
        <w:tc>
          <w:tcPr>
            <w:tcW w:w="1841" w:type="dxa"/>
            <w:gridSpan w:val="4"/>
            <w:vMerge/>
            <w:tcBorders>
              <w:top w:val="single" w:sz="4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958C9D4" w14:textId="77777777" w:rsidR="00EB4C8C" w:rsidRDefault="00EB4C8C" w:rsidP="00EB4C8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2E438C2E" w14:textId="77777777" w:rsidR="00EB4C8C" w:rsidRPr="00301C40" w:rsidRDefault="00EB4C8C" w:rsidP="00EB4C8C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852" w:type="dxa"/>
            <w:gridSpan w:val="10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01632D61" w14:textId="77777777" w:rsidR="00EB4C8C" w:rsidRPr="00301C40" w:rsidRDefault="00EB4C8C" w:rsidP="00EB4C8C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54D086E1" w14:textId="77777777" w:rsidR="00EB4C8C" w:rsidRPr="00301C40" w:rsidRDefault="00EB4C8C" w:rsidP="00EB4C8C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</w:tr>
      <w:tr w:rsidR="00EB4C8C" w:rsidRPr="00301C40" w14:paraId="4BDA7D51" w14:textId="77777777" w:rsidTr="00455674">
        <w:tblPrEx>
          <w:tblBorders>
            <w:left w:val="single" w:sz="12" w:space="0" w:color="auto"/>
            <w:bottom w:val="double" w:sz="4" w:space="0" w:color="auto"/>
            <w:right w:val="single" w:sz="12" w:space="0" w:color="auto"/>
            <w:insideH w:val="double" w:sz="4" w:space="0" w:color="auto"/>
            <w:insideV w:val="double" w:sz="4" w:space="0" w:color="auto"/>
          </w:tblBorders>
        </w:tblPrEx>
        <w:trPr>
          <w:trHeight w:val="145"/>
        </w:trPr>
        <w:tc>
          <w:tcPr>
            <w:tcW w:w="4393" w:type="dxa"/>
            <w:gridSpan w:val="9"/>
            <w:tcBorders>
              <w:top w:val="doub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5E28708" w14:textId="7A362C6C" w:rsidR="00EB4C8C" w:rsidRDefault="00EB4C8C" w:rsidP="00EB4C8C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Carteira do Fundo é aderente à Política de Investimentos estabelecida em seu regulamento e com a classificação na Resolução CMN</w:t>
            </w:r>
          </w:p>
        </w:tc>
        <w:tc>
          <w:tcPr>
            <w:tcW w:w="5246" w:type="dxa"/>
            <w:gridSpan w:val="11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4E632049" w14:textId="503E7DAB" w:rsidR="00EB4C8C" w:rsidRPr="00301C40" w:rsidRDefault="00EB4C8C" w:rsidP="00EB4C8C">
            <w:pPr>
              <w:ind w:left="-108" w:right="-108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Sim.</w:t>
            </w:r>
          </w:p>
        </w:tc>
      </w:tr>
      <w:tr w:rsidR="00EB4C8C" w:rsidRPr="00301C40" w14:paraId="17C3E7C0" w14:textId="77777777" w:rsidTr="0070416C">
        <w:tblPrEx>
          <w:tblBorders>
            <w:left w:val="single" w:sz="12" w:space="0" w:color="auto"/>
            <w:bottom w:val="double" w:sz="4" w:space="0" w:color="auto"/>
            <w:right w:val="single" w:sz="12" w:space="0" w:color="auto"/>
            <w:insideH w:val="double" w:sz="4" w:space="0" w:color="auto"/>
            <w:insideV w:val="double" w:sz="4" w:space="0" w:color="auto"/>
          </w:tblBorders>
        </w:tblPrEx>
        <w:trPr>
          <w:trHeight w:val="145"/>
        </w:trPr>
        <w:tc>
          <w:tcPr>
            <w:tcW w:w="6260" w:type="dxa"/>
            <w:gridSpan w:val="15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14:paraId="0EBE2C55" w14:textId="4699CC81" w:rsidR="00EB4C8C" w:rsidRDefault="00EB4C8C" w:rsidP="00EB4C8C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Prazo médio da carteira de títulos do Fundo (em meses (30) dias)</w:t>
            </w:r>
          </w:p>
        </w:tc>
        <w:tc>
          <w:tcPr>
            <w:tcW w:w="3379" w:type="dxa"/>
            <w:gridSpan w:val="5"/>
            <w:tcBorders>
              <w:top w:val="double" w:sz="4" w:space="0" w:color="auto"/>
              <w:left w:val="sing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30B7702D" w14:textId="0BB8EBE6" w:rsidR="00EB4C8C" w:rsidRPr="00301C40" w:rsidRDefault="00EB4C8C" w:rsidP="00EB4C8C">
            <w:pPr>
              <w:ind w:left="-108" w:right="-108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N/A</w:t>
            </w:r>
          </w:p>
        </w:tc>
      </w:tr>
      <w:tr w:rsidR="00EB4C8C" w:rsidRPr="00301C40" w14:paraId="28846C63" w14:textId="77777777" w:rsidTr="00455674">
        <w:tblPrEx>
          <w:tblBorders>
            <w:left w:val="single" w:sz="12" w:space="0" w:color="auto"/>
            <w:bottom w:val="double" w:sz="4" w:space="0" w:color="auto"/>
            <w:right w:val="single" w:sz="12" w:space="0" w:color="auto"/>
            <w:insideH w:val="double" w:sz="4" w:space="0" w:color="auto"/>
            <w:insideV w:val="double" w:sz="4" w:space="0" w:color="auto"/>
          </w:tblBorders>
        </w:tblPrEx>
        <w:trPr>
          <w:trHeight w:val="145"/>
        </w:trPr>
        <w:tc>
          <w:tcPr>
            <w:tcW w:w="4393" w:type="dxa"/>
            <w:gridSpan w:val="9"/>
            <w:tcBorders>
              <w:top w:val="doub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8B4D6DB" w14:textId="69C4DBAD" w:rsidR="00EB4C8C" w:rsidRDefault="00EB4C8C" w:rsidP="00EB4C8C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Compatibilidade do Fundo com as obrigações presentes e futuras do RPPS</w:t>
            </w:r>
          </w:p>
        </w:tc>
        <w:tc>
          <w:tcPr>
            <w:tcW w:w="5246" w:type="dxa"/>
            <w:gridSpan w:val="11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7CA38724" w14:textId="77777777" w:rsidR="00EB4C8C" w:rsidRPr="00301C40" w:rsidRDefault="00EB4C8C" w:rsidP="00EB4C8C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</w:tr>
      <w:tr w:rsidR="00EB4C8C" w:rsidRPr="00301C40" w14:paraId="068D2230" w14:textId="77777777" w:rsidTr="00C0070D">
        <w:trPr>
          <w:trHeight w:val="80"/>
        </w:trPr>
        <w:tc>
          <w:tcPr>
            <w:tcW w:w="2125" w:type="dxa"/>
            <w:gridSpan w:val="5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FE4D5C0" w14:textId="1B3DB099" w:rsidR="00EB4C8C" w:rsidRPr="00023577" w:rsidRDefault="00EB4C8C" w:rsidP="00EB4C8C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Nota de Risco de Crédito</w:t>
            </w:r>
          </w:p>
        </w:tc>
        <w:tc>
          <w:tcPr>
            <w:tcW w:w="5105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8E8F953" w14:textId="7F6827A3" w:rsidR="00EB4C8C" w:rsidRPr="00023577" w:rsidRDefault="00EB4C8C" w:rsidP="00EB4C8C">
            <w:pPr>
              <w:ind w:left="-108" w:right="-108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023577">
              <w:rPr>
                <w:rFonts w:cs="Times New Roman"/>
                <w:b/>
                <w:sz w:val="20"/>
                <w:szCs w:val="20"/>
              </w:rPr>
              <w:t>Ag</w:t>
            </w:r>
            <w:r>
              <w:rPr>
                <w:rFonts w:cs="Times New Roman"/>
                <w:b/>
                <w:sz w:val="20"/>
                <w:szCs w:val="20"/>
              </w:rPr>
              <w:t>ência</w:t>
            </w:r>
            <w:r w:rsidRPr="00023577">
              <w:rPr>
                <w:rFonts w:cs="Times New Roman"/>
                <w:b/>
                <w:sz w:val="20"/>
                <w:szCs w:val="20"/>
              </w:rPr>
              <w:t xml:space="preserve"> de risco</w:t>
            </w:r>
          </w:p>
        </w:tc>
        <w:tc>
          <w:tcPr>
            <w:tcW w:w="2409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440D737" w14:textId="0D218ADD" w:rsidR="00EB4C8C" w:rsidRPr="00023577" w:rsidRDefault="00EB4C8C" w:rsidP="00EB4C8C">
            <w:pPr>
              <w:ind w:left="-108" w:right="-108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023577">
              <w:rPr>
                <w:rFonts w:cs="Times New Roman"/>
                <w:b/>
                <w:sz w:val="20"/>
                <w:szCs w:val="20"/>
              </w:rPr>
              <w:t>Nota</w:t>
            </w:r>
          </w:p>
        </w:tc>
      </w:tr>
      <w:tr w:rsidR="00EB4C8C" w:rsidRPr="00301C40" w14:paraId="3028C53D" w14:textId="77777777" w:rsidTr="00C0070D">
        <w:trPr>
          <w:trHeight w:val="80"/>
        </w:trPr>
        <w:tc>
          <w:tcPr>
            <w:tcW w:w="2125" w:type="dxa"/>
            <w:gridSpan w:val="5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5CA6790" w14:textId="77777777" w:rsidR="00EB4C8C" w:rsidRPr="00301C40" w:rsidRDefault="00EB4C8C" w:rsidP="00EB4C8C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105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10F3AB73" w14:textId="77777777" w:rsidR="00EB4C8C" w:rsidRPr="00301C40" w:rsidRDefault="00EB4C8C" w:rsidP="00EB4C8C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2CA0CEC2" w14:textId="5445D35D" w:rsidR="00EB4C8C" w:rsidRPr="00301C40" w:rsidRDefault="00EB4C8C" w:rsidP="00EB4C8C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</w:tr>
      <w:tr w:rsidR="00EB4C8C" w:rsidRPr="00301C40" w14:paraId="7D311F67" w14:textId="77777777" w:rsidTr="0070416C">
        <w:trPr>
          <w:trHeight w:val="80"/>
        </w:trPr>
        <w:tc>
          <w:tcPr>
            <w:tcW w:w="9639" w:type="dxa"/>
            <w:gridSpan w:val="20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5EB26748" w14:textId="77777777" w:rsidR="00EB4C8C" w:rsidRPr="00DF52CF" w:rsidRDefault="00EB4C8C" w:rsidP="00EB4C8C">
            <w:pPr>
              <w:ind w:left="-108" w:right="-108"/>
              <w:rPr>
                <w:rFonts w:cs="Times New Roman"/>
                <w:sz w:val="6"/>
                <w:szCs w:val="20"/>
              </w:rPr>
            </w:pPr>
          </w:p>
        </w:tc>
      </w:tr>
      <w:tr w:rsidR="00EB4C8C" w:rsidRPr="00301C40" w14:paraId="19A5F7B9" w14:textId="77777777" w:rsidTr="00455674">
        <w:trPr>
          <w:trHeight w:val="80"/>
        </w:trPr>
        <w:tc>
          <w:tcPr>
            <w:tcW w:w="2125" w:type="dxa"/>
            <w:gridSpan w:val="5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7B11D9F" w14:textId="711542AA" w:rsidR="00EB4C8C" w:rsidRPr="00161F88" w:rsidRDefault="00EB4C8C" w:rsidP="00EB4C8C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61F88">
              <w:rPr>
                <w:rFonts w:cs="Times New Roman"/>
                <w:b/>
                <w:sz w:val="21"/>
                <w:szCs w:val="21"/>
              </w:rPr>
              <w:lastRenderedPageBreak/>
              <w:t>Análise conclusiva e comparativa com outros fundos:</w:t>
            </w:r>
          </w:p>
        </w:tc>
        <w:tc>
          <w:tcPr>
            <w:tcW w:w="7514" w:type="dxa"/>
            <w:gridSpan w:val="15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70CA3D7E" w14:textId="77777777" w:rsidR="00EB4C8C" w:rsidRDefault="00EB4C8C" w:rsidP="00EB4C8C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</w:tr>
      <w:tr w:rsidR="00EB4C8C" w:rsidRPr="00301C40" w14:paraId="72A126E4" w14:textId="77777777" w:rsidTr="00455674">
        <w:trPr>
          <w:trHeight w:val="80"/>
        </w:trPr>
        <w:tc>
          <w:tcPr>
            <w:tcW w:w="2125" w:type="dxa"/>
            <w:gridSpan w:val="5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8E9C9B4" w14:textId="11A8E87F" w:rsidR="00EB4C8C" w:rsidRPr="00301C40" w:rsidRDefault="00EB4C8C" w:rsidP="00EB4C8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F52CF">
              <w:rPr>
                <w:rFonts w:cs="Times New Roman"/>
                <w:b/>
                <w:sz w:val="20"/>
                <w:szCs w:val="20"/>
              </w:rPr>
              <w:t>Comentários Adicionais</w:t>
            </w:r>
          </w:p>
        </w:tc>
        <w:tc>
          <w:tcPr>
            <w:tcW w:w="7514" w:type="dxa"/>
            <w:gridSpan w:val="15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33D69319" w14:textId="77777777" w:rsidR="00EB4C8C" w:rsidRDefault="00EB4C8C" w:rsidP="00EB4C8C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  <w:p w14:paraId="7FE79737" w14:textId="77777777" w:rsidR="00EB4C8C" w:rsidRPr="00301C40" w:rsidRDefault="00EB4C8C" w:rsidP="00EB4C8C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</w:tr>
    </w:tbl>
    <w:p w14:paraId="467D9471" w14:textId="77777777" w:rsidR="0011177A" w:rsidRDefault="0011177A" w:rsidP="00C272FB">
      <w:pPr>
        <w:spacing w:after="0"/>
        <w:jc w:val="both"/>
        <w:rPr>
          <w:rFonts w:eastAsia="Times New Roman" w:cs="Times New Roman"/>
          <w:b/>
          <w:sz w:val="21"/>
          <w:szCs w:val="21"/>
          <w:lang w:eastAsia="pt-BR"/>
        </w:rPr>
      </w:pPr>
    </w:p>
    <w:p w14:paraId="3FA6965B" w14:textId="5AD53C30" w:rsidR="00C272FB" w:rsidRDefault="00C272FB" w:rsidP="00C272FB">
      <w:pPr>
        <w:spacing w:after="0"/>
        <w:jc w:val="both"/>
        <w:rPr>
          <w:rFonts w:eastAsia="Times New Roman" w:cs="Times New Roman"/>
          <w:b/>
          <w:sz w:val="21"/>
          <w:szCs w:val="21"/>
          <w:lang w:eastAsia="pt-BR"/>
        </w:rPr>
      </w:pPr>
      <w:r>
        <w:rPr>
          <w:rFonts w:eastAsia="Times New Roman" w:cs="Times New Roman"/>
          <w:b/>
          <w:sz w:val="21"/>
          <w:szCs w:val="21"/>
          <w:lang w:eastAsia="pt-BR"/>
        </w:rPr>
        <w:t>Declaro que tenho conhecimento dos aspectos que caracterizam este Fundo de Investimento,</w:t>
      </w:r>
      <w:r w:rsidR="00215C52">
        <w:rPr>
          <w:rFonts w:eastAsia="Times New Roman" w:cs="Times New Roman"/>
          <w:b/>
          <w:sz w:val="21"/>
          <w:szCs w:val="21"/>
          <w:lang w:eastAsia="pt-BR"/>
        </w:rPr>
        <w:t xml:space="preserve"> em relação ao conteúdo de seu R</w:t>
      </w:r>
      <w:r>
        <w:rPr>
          <w:rFonts w:eastAsia="Times New Roman" w:cs="Times New Roman"/>
          <w:b/>
          <w:sz w:val="21"/>
          <w:szCs w:val="21"/>
          <w:lang w:eastAsia="pt-BR"/>
        </w:rPr>
        <w:t xml:space="preserve">egulamento e de fatos relevantes que possam contribuir </w:t>
      </w:r>
      <w:r w:rsidR="00215C52">
        <w:rPr>
          <w:rFonts w:eastAsia="Times New Roman" w:cs="Times New Roman"/>
          <w:b/>
          <w:sz w:val="21"/>
          <w:szCs w:val="21"/>
          <w:lang w:eastAsia="pt-BR"/>
        </w:rPr>
        <w:t xml:space="preserve">para </w:t>
      </w:r>
      <w:r>
        <w:rPr>
          <w:rFonts w:eastAsia="Times New Roman" w:cs="Times New Roman"/>
          <w:b/>
          <w:sz w:val="21"/>
          <w:szCs w:val="21"/>
          <w:lang w:eastAsia="pt-BR"/>
        </w:rPr>
        <w:t>seu desempenho</w:t>
      </w:r>
      <w:r w:rsidR="003348F1">
        <w:rPr>
          <w:rFonts w:eastAsia="Times New Roman" w:cs="Times New Roman"/>
          <w:b/>
          <w:sz w:val="21"/>
          <w:szCs w:val="21"/>
          <w:lang w:eastAsia="pt-BR"/>
        </w:rPr>
        <w:t>, além de sua compatibilidade ao perfil da carteira e à Política de Investimentos do RPPS</w:t>
      </w:r>
      <w:r>
        <w:rPr>
          <w:rFonts w:eastAsia="Times New Roman" w:cs="Times New Roman"/>
          <w:b/>
          <w:sz w:val="21"/>
          <w:szCs w:val="21"/>
          <w:lang w:eastAsia="pt-BR"/>
        </w:rPr>
        <w:t>.</w:t>
      </w:r>
    </w:p>
    <w:tbl>
      <w:tblPr>
        <w:tblStyle w:val="Tabelacomgrade"/>
        <w:tblW w:w="9639" w:type="dxa"/>
        <w:tblInd w:w="-15" w:type="dxa"/>
        <w:tblLayout w:type="fixed"/>
        <w:tblCellMar>
          <w:left w:w="142" w:type="dxa"/>
        </w:tblCellMar>
        <w:tblLook w:val="00A0" w:firstRow="1" w:lastRow="0" w:firstColumn="1" w:lastColumn="0" w:noHBand="0" w:noVBand="0"/>
      </w:tblPr>
      <w:tblGrid>
        <w:gridCol w:w="3127"/>
        <w:gridCol w:w="2111"/>
        <w:gridCol w:w="1989"/>
        <w:gridCol w:w="2412"/>
      </w:tblGrid>
      <w:tr w:rsidR="004C5119" w:rsidRPr="00301C40" w14:paraId="2A1ADCF1" w14:textId="77777777" w:rsidTr="00E71D7D">
        <w:trPr>
          <w:trHeight w:val="145"/>
        </w:trPr>
        <w:tc>
          <w:tcPr>
            <w:tcW w:w="5238" w:type="dxa"/>
            <w:gridSpan w:val="2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3DA8B889" w14:textId="32AABB90" w:rsidR="004C5119" w:rsidRPr="00461A5D" w:rsidRDefault="004C5119" w:rsidP="004A3DA6">
            <w:pPr>
              <w:jc w:val="right"/>
              <w:rPr>
                <w:rFonts w:cs="Times New Roman"/>
                <w:b/>
                <w:sz w:val="21"/>
                <w:szCs w:val="21"/>
              </w:rPr>
            </w:pPr>
            <w:r>
              <w:rPr>
                <w:rFonts w:cs="Times New Roman"/>
                <w:b/>
                <w:sz w:val="21"/>
                <w:szCs w:val="21"/>
              </w:rPr>
              <w:t>Data</w:t>
            </w:r>
            <w:r w:rsidR="00611157">
              <w:rPr>
                <w:rFonts w:cs="Times New Roman"/>
                <w:b/>
                <w:sz w:val="21"/>
                <w:szCs w:val="21"/>
              </w:rPr>
              <w:t>:</w:t>
            </w:r>
          </w:p>
        </w:tc>
        <w:tc>
          <w:tcPr>
            <w:tcW w:w="440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14:paraId="0CBC2D19" w14:textId="77777777" w:rsidR="004C5119" w:rsidRPr="00726294" w:rsidRDefault="004C5119" w:rsidP="004A3DA6">
            <w:pPr>
              <w:jc w:val="center"/>
              <w:rPr>
                <w:rFonts w:cs="Times New Roman"/>
                <w:b/>
                <w:sz w:val="21"/>
                <w:szCs w:val="21"/>
              </w:rPr>
            </w:pPr>
          </w:p>
        </w:tc>
      </w:tr>
      <w:tr w:rsidR="004C5119" w:rsidRPr="00301C40" w14:paraId="4C860EAF" w14:textId="77777777" w:rsidTr="00E71D7D">
        <w:trPr>
          <w:trHeight w:val="145"/>
        </w:trPr>
        <w:tc>
          <w:tcPr>
            <w:tcW w:w="3127" w:type="dxa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39AE09E" w14:textId="77777777" w:rsidR="004C5119" w:rsidRDefault="004C5119" w:rsidP="004A3DA6">
            <w:pPr>
              <w:ind w:left="318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1"/>
                <w:szCs w:val="21"/>
              </w:rPr>
              <w:t>Responsáveis pela Análise</w:t>
            </w:r>
            <w:r w:rsidRPr="00301C40">
              <w:rPr>
                <w:rFonts w:cs="Times New Roman"/>
                <w:b/>
                <w:sz w:val="21"/>
                <w:szCs w:val="21"/>
              </w:rPr>
              <w:t>:</w:t>
            </w:r>
          </w:p>
        </w:tc>
        <w:tc>
          <w:tcPr>
            <w:tcW w:w="211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14:paraId="47A7E9C9" w14:textId="77777777" w:rsidR="004C5119" w:rsidRPr="00301C40" w:rsidRDefault="004C5119" w:rsidP="004A3DA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61A5D">
              <w:rPr>
                <w:rFonts w:cs="Times New Roman"/>
                <w:b/>
                <w:sz w:val="21"/>
                <w:szCs w:val="21"/>
              </w:rPr>
              <w:t>Cargo</w:t>
            </w:r>
          </w:p>
        </w:tc>
        <w:tc>
          <w:tcPr>
            <w:tcW w:w="19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14:paraId="0FC09C70" w14:textId="77777777" w:rsidR="004C5119" w:rsidRPr="00301C40" w:rsidRDefault="004C5119" w:rsidP="004A3DA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35F9A">
              <w:rPr>
                <w:rFonts w:cs="Times New Roman"/>
                <w:b/>
                <w:sz w:val="21"/>
                <w:szCs w:val="21"/>
              </w:rPr>
              <w:t>CPF</w:t>
            </w:r>
          </w:p>
        </w:tc>
        <w:tc>
          <w:tcPr>
            <w:tcW w:w="24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14:paraId="6B3E350C" w14:textId="77777777" w:rsidR="004C5119" w:rsidRPr="00301C40" w:rsidRDefault="004C5119" w:rsidP="004A3DA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26294">
              <w:rPr>
                <w:rFonts w:cs="Times New Roman"/>
                <w:b/>
                <w:sz w:val="21"/>
                <w:szCs w:val="21"/>
              </w:rPr>
              <w:t>Assinatura</w:t>
            </w:r>
          </w:p>
        </w:tc>
      </w:tr>
      <w:tr w:rsidR="004C5119" w:rsidRPr="00726294" w14:paraId="22C32384" w14:textId="77777777" w:rsidTr="00E71D7D">
        <w:trPr>
          <w:trHeight w:val="145"/>
        </w:trPr>
        <w:tc>
          <w:tcPr>
            <w:tcW w:w="3127" w:type="dxa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DEE3D32" w14:textId="77777777" w:rsidR="004C5119" w:rsidRDefault="004C5119" w:rsidP="004A3DA6">
            <w:pPr>
              <w:ind w:left="318"/>
              <w:jc w:val="center"/>
              <w:rPr>
                <w:rFonts w:cs="Times New Roman"/>
                <w:b/>
                <w:sz w:val="21"/>
                <w:szCs w:val="21"/>
              </w:rPr>
            </w:pPr>
          </w:p>
        </w:tc>
        <w:tc>
          <w:tcPr>
            <w:tcW w:w="211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14:paraId="0B19863D" w14:textId="77777777" w:rsidR="004C5119" w:rsidRPr="00461A5D" w:rsidRDefault="004C5119" w:rsidP="004A3DA6">
            <w:pPr>
              <w:rPr>
                <w:rFonts w:cs="Times New Roman"/>
                <w:b/>
                <w:sz w:val="21"/>
                <w:szCs w:val="21"/>
              </w:rPr>
            </w:pPr>
          </w:p>
        </w:tc>
        <w:tc>
          <w:tcPr>
            <w:tcW w:w="19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14:paraId="6D3F9033" w14:textId="77777777" w:rsidR="004C5119" w:rsidRPr="00F35F9A" w:rsidRDefault="004C5119" w:rsidP="004A3DA6">
            <w:pPr>
              <w:rPr>
                <w:rFonts w:cs="Times New Roman"/>
                <w:b/>
                <w:sz w:val="21"/>
                <w:szCs w:val="21"/>
              </w:rPr>
            </w:pPr>
          </w:p>
        </w:tc>
        <w:tc>
          <w:tcPr>
            <w:tcW w:w="24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14:paraId="3A8BDDA7" w14:textId="77777777" w:rsidR="004C5119" w:rsidRPr="00726294" w:rsidRDefault="004C5119" w:rsidP="004A3DA6">
            <w:pPr>
              <w:rPr>
                <w:rFonts w:cs="Times New Roman"/>
                <w:b/>
                <w:sz w:val="21"/>
                <w:szCs w:val="21"/>
              </w:rPr>
            </w:pPr>
          </w:p>
        </w:tc>
      </w:tr>
      <w:tr w:rsidR="004C5119" w:rsidRPr="00726294" w14:paraId="54A9A995" w14:textId="77777777" w:rsidTr="00E71D7D">
        <w:trPr>
          <w:trHeight w:val="145"/>
        </w:trPr>
        <w:tc>
          <w:tcPr>
            <w:tcW w:w="3127" w:type="dxa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2B206B1" w14:textId="77777777" w:rsidR="004C5119" w:rsidRDefault="004C5119" w:rsidP="004A3DA6">
            <w:pPr>
              <w:ind w:left="318"/>
              <w:rPr>
                <w:rFonts w:cs="Times New Roman"/>
                <w:b/>
                <w:sz w:val="21"/>
                <w:szCs w:val="21"/>
              </w:rPr>
            </w:pPr>
          </w:p>
        </w:tc>
        <w:tc>
          <w:tcPr>
            <w:tcW w:w="211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14:paraId="42B78AEB" w14:textId="77777777" w:rsidR="004C5119" w:rsidRPr="00461A5D" w:rsidRDefault="004C5119" w:rsidP="004A3DA6">
            <w:pPr>
              <w:rPr>
                <w:rFonts w:cs="Times New Roman"/>
                <w:b/>
                <w:sz w:val="21"/>
                <w:szCs w:val="21"/>
              </w:rPr>
            </w:pPr>
          </w:p>
        </w:tc>
        <w:tc>
          <w:tcPr>
            <w:tcW w:w="19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14:paraId="16593250" w14:textId="77777777" w:rsidR="004C5119" w:rsidRPr="00F35F9A" w:rsidRDefault="004C5119" w:rsidP="004A3DA6">
            <w:pPr>
              <w:rPr>
                <w:rFonts w:cs="Times New Roman"/>
                <w:b/>
                <w:sz w:val="21"/>
                <w:szCs w:val="21"/>
              </w:rPr>
            </w:pPr>
          </w:p>
        </w:tc>
        <w:tc>
          <w:tcPr>
            <w:tcW w:w="24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14:paraId="76EBF1D7" w14:textId="77777777" w:rsidR="004C5119" w:rsidRPr="00726294" w:rsidRDefault="004C5119" w:rsidP="004A3DA6">
            <w:pPr>
              <w:rPr>
                <w:rFonts w:cs="Times New Roman"/>
                <w:b/>
                <w:sz w:val="21"/>
                <w:szCs w:val="21"/>
              </w:rPr>
            </w:pPr>
          </w:p>
        </w:tc>
      </w:tr>
      <w:tr w:rsidR="003348F1" w:rsidRPr="00726294" w14:paraId="2542AB2D" w14:textId="77777777" w:rsidTr="00E71D7D">
        <w:trPr>
          <w:trHeight w:val="145"/>
        </w:trPr>
        <w:tc>
          <w:tcPr>
            <w:tcW w:w="3127" w:type="dxa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DCDC50F" w14:textId="77777777" w:rsidR="003348F1" w:rsidRDefault="003348F1" w:rsidP="004A3DA6">
            <w:pPr>
              <w:ind w:left="318"/>
              <w:rPr>
                <w:rFonts w:cs="Times New Roman"/>
                <w:b/>
                <w:sz w:val="21"/>
                <w:szCs w:val="21"/>
              </w:rPr>
            </w:pPr>
          </w:p>
        </w:tc>
        <w:tc>
          <w:tcPr>
            <w:tcW w:w="211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14:paraId="6A0DA2F1" w14:textId="77777777" w:rsidR="003348F1" w:rsidRPr="00461A5D" w:rsidRDefault="003348F1" w:rsidP="004A3DA6">
            <w:pPr>
              <w:rPr>
                <w:rFonts w:cs="Times New Roman"/>
                <w:b/>
                <w:sz w:val="21"/>
                <w:szCs w:val="21"/>
              </w:rPr>
            </w:pPr>
          </w:p>
        </w:tc>
        <w:tc>
          <w:tcPr>
            <w:tcW w:w="19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14:paraId="2830F73B" w14:textId="77777777" w:rsidR="003348F1" w:rsidRPr="00F35F9A" w:rsidRDefault="003348F1" w:rsidP="004A3DA6">
            <w:pPr>
              <w:rPr>
                <w:rFonts w:cs="Times New Roman"/>
                <w:b/>
                <w:sz w:val="21"/>
                <w:szCs w:val="21"/>
              </w:rPr>
            </w:pPr>
          </w:p>
        </w:tc>
        <w:tc>
          <w:tcPr>
            <w:tcW w:w="24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14:paraId="798959B0" w14:textId="77777777" w:rsidR="003348F1" w:rsidRPr="00726294" w:rsidRDefault="003348F1" w:rsidP="004A3DA6">
            <w:pPr>
              <w:rPr>
                <w:rFonts w:cs="Times New Roman"/>
                <w:b/>
                <w:sz w:val="21"/>
                <w:szCs w:val="21"/>
              </w:rPr>
            </w:pPr>
          </w:p>
        </w:tc>
      </w:tr>
    </w:tbl>
    <w:p w14:paraId="582A8255" w14:textId="77777777" w:rsidR="00DF52CF" w:rsidRDefault="00DF52CF" w:rsidP="003348F1">
      <w:pPr>
        <w:spacing w:after="0"/>
        <w:rPr>
          <w:rFonts w:eastAsia="Times New Roman" w:cs="Times New Roman"/>
          <w:b/>
          <w:sz w:val="21"/>
          <w:szCs w:val="21"/>
          <w:lang w:eastAsia="pt-BR"/>
        </w:rPr>
      </w:pPr>
    </w:p>
    <w:sectPr w:rsidR="00DF52CF" w:rsidSect="00377384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276" w:right="1274" w:bottom="141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5D99ED" w14:textId="77777777" w:rsidR="000B6A14" w:rsidRDefault="000B6A14" w:rsidP="003764B6">
      <w:pPr>
        <w:spacing w:after="0" w:line="240" w:lineRule="auto"/>
      </w:pPr>
      <w:r>
        <w:separator/>
      </w:r>
    </w:p>
  </w:endnote>
  <w:endnote w:type="continuationSeparator" w:id="0">
    <w:p w14:paraId="6E47843E" w14:textId="77777777" w:rsidR="000B6A14" w:rsidRDefault="000B6A14" w:rsidP="003764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775887" w14:textId="77777777" w:rsidR="009E50FD" w:rsidRDefault="009E50FD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3098A4" w14:textId="789D6BDF" w:rsidR="00626445" w:rsidRDefault="00F56723" w:rsidP="0082657E">
    <w:pPr>
      <w:pStyle w:val="Rodap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4A403A41" wp14:editId="5C5A462A">
              <wp:simplePos x="0" y="0"/>
              <wp:positionH relativeFrom="page">
                <wp:posOffset>0</wp:posOffset>
              </wp:positionH>
              <wp:positionV relativeFrom="page">
                <wp:posOffset>10234930</wp:posOffset>
              </wp:positionV>
              <wp:extent cx="7560310" cy="266700"/>
              <wp:effectExtent l="0" t="0" r="0" b="0"/>
              <wp:wrapNone/>
              <wp:docPr id="1" name="MSIPCM71b9460fb0180210e4dad1b5" descr="{&quot;HashCode&quot;:1880169108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29D27569" w14:textId="43C1BE17" w:rsidR="00F56723" w:rsidRPr="009E50FD" w:rsidRDefault="009E50FD" w:rsidP="009E50FD">
                          <w:pPr>
                            <w:spacing w:after="0"/>
                            <w:jc w:val="center"/>
                            <w:rPr>
                              <w:rFonts w:ascii="Calibri" w:hAnsi="Calibri" w:cs="Calibri"/>
                              <w:color w:val="FFFF00"/>
                              <w:sz w:val="24"/>
                            </w:rPr>
                          </w:pPr>
                          <w:r w:rsidRPr="009E50FD">
                            <w:rPr>
                              <w:rFonts w:ascii="Calibri" w:hAnsi="Calibri" w:cs="Calibri"/>
                              <w:color w:val="FFFF00"/>
                              <w:sz w:val="24"/>
                            </w:rPr>
                            <w:t>Corporativo | Interno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A403A41" id="_x0000_t202" coordsize="21600,21600" o:spt="202" path="m,l,21600r21600,l21600,xe">
              <v:stroke joinstyle="miter"/>
              <v:path gradientshapeok="t" o:connecttype="rect"/>
            </v:shapetype>
            <v:shape id="MSIPCM71b9460fb0180210e4dad1b5" o:spid="_x0000_s1026" type="#_x0000_t202" alt="{&quot;HashCode&quot;:1880169108,&quot;Height&quot;:841.0,&quot;Width&quot;:595.0,&quot;Placement&quot;:&quot;Footer&quot;,&quot;Index&quot;:&quot;Primary&quot;,&quot;Section&quot;:1,&quot;Top&quot;:0.0,&quot;Left&quot;:0.0}" style="position:absolute;left:0;text-align:left;margin-left:0;margin-top:805.9pt;width:595.3pt;height:21pt;z-index:2516613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arqsgIAAEcFAAAOAAAAZHJzL2Uyb0RvYy54bWysVN1v0zAQf0fif7D8wBMsSdd2bVk6lU6F&#10;Sd1WqUN7dhyniZT4PNtdUhD/O2fH7WDwhHix78v38bs7X151TU2ehTYVyJQmZzElQnLIK7lL6deH&#10;1YcJJcYymbMapEjpQRh6NX/75rJVMzGAEupcaIJOpJm1KqWltWoWRYaXomHmDJSQqCxAN8wiq3dR&#10;rlmL3ps6GsTxOGpB50oDF8ag9LpX0rn3XxSC2/uiMMKSOqWYm/Wn9mfmzmh+yWY7zVRZ8ZAG+4cs&#10;GlZJDHpydc0sI3td/eGqqbgGA4U949BEUBQVF74GrCaJX1WzLZkSvhYEx6gTTOb/ueV3zxtNqhx7&#10;R4lkDbbodnuzWd5eJNl0OI6LLE4m8SCJxTBneZKNKMmF4Yjg93dPe7AfvzBTLiEXPTdLJpM4GU+T&#10;ePI+6EW1K23QToY4IUHxWOW2DPLRdHSSb2rGRSPk8U1vsgKwQvd0cHAjc9EFB/210VXD9OE3qy2O&#10;AM5msEvC2wdQQRKfAq9FcYyJwh9uNFplZojQViFGtvsEnYMpyA0KXce7Qjfuxl4S1OOQHU6DJTpL&#10;OAovRuP4PEEVR91gPL6I/eRFL6+VNvazgIY4IqUas/bzxJ7XxmJEND2auGASVlVd++GtJWlTOj4f&#10;xf7BSYMvaokPXQ19ro6yXdaFAjLID1iXhn4pjOKrCoOvmbEbpnELMF/cbHuPR1EDBoFAUVKC/vY3&#10;ubPH4UQtJS1uVUrN055pQUl9I3FsB6NhjLUT6zkktCemyXCITHaUyn2zBNxYnElMy5PO1tZHstDQ&#10;POLmL1w4VDHJMWhKsyO5tMihAn8OLhYLT+PGKWbXcqu4c+1wdJg+dI9MqwC8xZbdwXHx2OwV/r1t&#10;34HF3kJR+eY4ZHs4A+C4rb5n4Wdx38GvvLd6+f/mPwEAAP//AwBQSwMEFAAGAAgAAAAhAGARxibe&#10;AAAACwEAAA8AAABkcnMvZG93bnJldi54bWxMj8FOwzAQRO9I/IO1SNyoYxBRG+JUVaUiwQFB6Ae4&#10;8TZJa68j22nD3+Oc4Lgzo9l55Xqyhl3Qh96RBLHIgCE1TvfUSth/7x6WwEJUpJVxhBJ+MMC6ur0p&#10;VaHdlb7wUseWpRIKhZLQxTgUnIemQ6vCwg1IyTs6b1VMp2+59uqayq3hj1mWc6t6Sh86NeC2w+Zc&#10;j1bCBkcR3szu9Nrv68/300f0eruS8v5u2rwAizjFvzDM89N0qNKmgxtJB2YkJJCY1FyIRDD7YpXl&#10;wA6z9vy0BF6V/D9D9QsAAP//AwBQSwECLQAUAAYACAAAACEAtoM4kv4AAADhAQAAEwAAAAAAAAAA&#10;AAAAAAAAAAAAW0NvbnRlbnRfVHlwZXNdLnhtbFBLAQItABQABgAIAAAAIQA4/SH/1gAAAJQBAAAL&#10;AAAAAAAAAAAAAAAAAC8BAABfcmVscy8ucmVsc1BLAQItABQABgAIAAAAIQDoYarqsgIAAEcFAAAO&#10;AAAAAAAAAAAAAAAAAC4CAABkcnMvZTJvRG9jLnhtbFBLAQItABQABgAIAAAAIQBgEcYm3gAAAAsB&#10;AAAPAAAAAAAAAAAAAAAAAAwFAABkcnMvZG93bnJldi54bWxQSwUGAAAAAAQABADzAAAAFwYAAAAA&#10;" o:allowincell="f" filled="f" stroked="f" strokeweight=".5pt">
              <v:textbox inset="20pt,0,,0">
                <w:txbxContent>
                  <w:p w14:paraId="29D27569" w14:textId="43C1BE17" w:rsidR="00F56723" w:rsidRPr="009E50FD" w:rsidRDefault="009E50FD" w:rsidP="009E50FD">
                    <w:pPr>
                      <w:spacing w:after="0"/>
                      <w:jc w:val="center"/>
                      <w:rPr>
                        <w:rFonts w:ascii="Calibri" w:hAnsi="Calibri" w:cs="Calibri"/>
                        <w:color w:val="FFFF00"/>
                        <w:sz w:val="24"/>
                      </w:rPr>
                    </w:pPr>
                    <w:r w:rsidRPr="009E50FD">
                      <w:rPr>
                        <w:rFonts w:ascii="Calibri" w:hAnsi="Calibri" w:cs="Calibri"/>
                        <w:color w:val="FFFF00"/>
                        <w:sz w:val="24"/>
                      </w:rPr>
                      <w:t>Corporativo | Interno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75A36" w14:textId="722291CD" w:rsidR="00F56723" w:rsidRDefault="00F56723">
    <w:pPr>
      <w:pStyle w:val="Rodap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0" allowOverlap="1" wp14:anchorId="33406168" wp14:editId="2F7659F6">
              <wp:simplePos x="0" y="0"/>
              <wp:positionH relativeFrom="page">
                <wp:posOffset>0</wp:posOffset>
              </wp:positionH>
              <wp:positionV relativeFrom="page">
                <wp:posOffset>10234930</wp:posOffset>
              </wp:positionV>
              <wp:extent cx="7560310" cy="266700"/>
              <wp:effectExtent l="0" t="0" r="0" b="0"/>
              <wp:wrapNone/>
              <wp:docPr id="2" name="MSIPCM59b047deaa7c9c2c399014b8" descr="{&quot;HashCode&quot;:1880169108,&quot;Height&quot;:841.0,&quot;Width&quot;:595.0,&quot;Placement&quot;:&quot;Foot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29D33796" w14:textId="6E64C9FC" w:rsidR="00F56723" w:rsidRPr="009E50FD" w:rsidRDefault="009E50FD" w:rsidP="009E50FD">
                          <w:pPr>
                            <w:spacing w:after="0"/>
                            <w:jc w:val="center"/>
                            <w:rPr>
                              <w:rFonts w:ascii="Calibri" w:hAnsi="Calibri" w:cs="Calibri"/>
                              <w:color w:val="FFFF00"/>
                              <w:sz w:val="24"/>
                            </w:rPr>
                          </w:pPr>
                          <w:r w:rsidRPr="009E50FD">
                            <w:rPr>
                              <w:rFonts w:ascii="Calibri" w:hAnsi="Calibri" w:cs="Calibri"/>
                              <w:color w:val="FFFF00"/>
                              <w:sz w:val="24"/>
                            </w:rPr>
                            <w:t>Corporativo | Interno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3406168" id="_x0000_t202" coordsize="21600,21600" o:spt="202" path="m,l,21600r21600,l21600,xe">
              <v:stroke joinstyle="miter"/>
              <v:path gradientshapeok="t" o:connecttype="rect"/>
            </v:shapetype>
            <v:shape id="MSIPCM59b047deaa7c9c2c399014b8" o:spid="_x0000_s1027" type="#_x0000_t202" alt="{&quot;HashCode&quot;:1880169108,&quot;Height&quot;:841.0,&quot;Width&quot;:595.0,&quot;Placement&quot;:&quot;Footer&quot;,&quot;Index&quot;:&quot;FirstPage&quot;,&quot;Section&quot;:1,&quot;Top&quot;:0.0,&quot;Left&quot;:0.0}" style="position:absolute;margin-left:0;margin-top:805.9pt;width:595.3pt;height:21pt;z-index:2516623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FzwtAIAAFAFAAAOAAAAZHJzL2Uyb0RvYy54bWysVMlu2zAQvRfoPxA89NRGkuNVjRy4DtwE&#10;cBIDTpEzTVGWAInDkHSstOi/d0hRTpH2VPQizcZZ3iwXl21Tk2ehTQUyo8lZTImQHPJK7jP67WH1&#10;aUqJsUzmrAYpMvoiDL2cv393cVSpGEAJdS40QSfSpEeV0dJalUaR4aVomDkDJSQqC9ANs8jqfZRr&#10;dkTvTR0N4ngcHUHnSgMXxqD0qlPSufdfFILb+6IwwpI6o5ib9V/tvzv3jeYXLN1rpsqKhzTYP2TR&#10;sEpi0JOrK2YZOejqD1dNxTUYKOwZhyaCoqi48DVgNUn8ppptyZTwtSA4Rp1gMv/PLb973mhS5Rkd&#10;UCJZgy263d5slrej2S4eTnLB2ITP+ICfz2ZxMtxhO3NhOCL448PTAezna2bKJeSi49JkOo2T8SyJ&#10;px+DXlT70gbtdIgTEhSPVW7LIB/NRif5pmZcNEL2bzqTFYAVuqODgxuZizY4CEaVNnbD9iGZYLfF&#10;IcDpDJZJkD6ACpL4FHotij4qCn+64TgqkyJGW4Uo2fYLtDjkvdyg0PW8LXTj/thNgnocs5fTaInW&#10;Eo7CyWgcnyeo4qgbjMeT2M9e9PpaYe5fBTTEERnVmLWfKPa8NhYzQdPexAWTsKrq2o9vLckxo+Pz&#10;UewfnDT4opb40NXQ5eoo2+5a3/BTHTvIX7A8Dd12GMVXDsg1c2BqXAdMG1fc3uOnqAFjQaAoKUF/&#10;/5vc2eOUopaSI65XRs3TgWlBSX0jcX4Ho2GMEBDrOSS0J2bJcIjMrpfKQ7MEXN0Er4jinnS2tu7J&#10;QkPziCdg4cKhikmOQTO668mlRQ4VeEK4WCw8jaunmF3LreLOtYPTQfvQPjKtAv4WO3cH/Qay9E0b&#10;OtuuEYuDhaLyPXIAd3AG3HFtfevCiXF34XfeW70ewvkvAAAA//8DAFBLAwQUAAYACAAAACEAYBHG&#10;Jt4AAAALAQAADwAAAGRycy9kb3ducmV2LnhtbEyPwU7DMBBE70j8g7VI3KhjEFEb4lRVpSLBAUHo&#10;B7jxNklrryPbacPf45zguDOj2XnlerKGXdCH3pEEsciAITVO99RK2H/vHpbAQlSklXGEEn4wwLq6&#10;vSlVod2VvvBSx5alEgqFktDFOBSch6ZDq8LCDUjJOzpvVUynb7n26prKreGPWZZzq3pKHzo14LbD&#10;5lyPVsIGRxHezO702u/rz/fTR/R6u5Ly/m7avACLOMW/MMzz03So0qaDG0kHZiQkkJjUXIhEMPti&#10;leXADrP2/LQEXpX8P0P1CwAA//8DAFBLAQItABQABgAIAAAAIQC2gziS/gAAAOEBAAATAAAAAAAA&#10;AAAAAAAAAAAAAABbQ29udGVudF9UeXBlc10ueG1sUEsBAi0AFAAGAAgAAAAhADj9If/WAAAAlAEA&#10;AAsAAAAAAAAAAAAAAAAALwEAAF9yZWxzLy5yZWxzUEsBAi0AFAAGAAgAAAAhAKZQXPC0AgAAUAUA&#10;AA4AAAAAAAAAAAAAAAAALgIAAGRycy9lMm9Eb2MueG1sUEsBAi0AFAAGAAgAAAAhAGARxibeAAAA&#10;CwEAAA8AAAAAAAAAAAAAAAAADgUAAGRycy9kb3ducmV2LnhtbFBLBQYAAAAABAAEAPMAAAAZBgAA&#10;AAA=&#10;" o:allowincell="f" filled="f" stroked="f" strokeweight=".5pt">
              <v:textbox inset="20pt,0,,0">
                <w:txbxContent>
                  <w:p w14:paraId="29D33796" w14:textId="6E64C9FC" w:rsidR="00F56723" w:rsidRPr="009E50FD" w:rsidRDefault="009E50FD" w:rsidP="009E50FD">
                    <w:pPr>
                      <w:spacing w:after="0"/>
                      <w:jc w:val="center"/>
                      <w:rPr>
                        <w:rFonts w:ascii="Calibri" w:hAnsi="Calibri" w:cs="Calibri"/>
                        <w:color w:val="FFFF00"/>
                        <w:sz w:val="24"/>
                      </w:rPr>
                    </w:pPr>
                    <w:r w:rsidRPr="009E50FD">
                      <w:rPr>
                        <w:rFonts w:ascii="Calibri" w:hAnsi="Calibri" w:cs="Calibri"/>
                        <w:color w:val="FFFF00"/>
                        <w:sz w:val="24"/>
                      </w:rPr>
                      <w:t>Corporativo | Interno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D9AE5B" w14:textId="77777777" w:rsidR="000B6A14" w:rsidRDefault="000B6A14" w:rsidP="003764B6">
      <w:pPr>
        <w:spacing w:after="0" w:line="240" w:lineRule="auto"/>
      </w:pPr>
      <w:r>
        <w:separator/>
      </w:r>
    </w:p>
  </w:footnote>
  <w:footnote w:type="continuationSeparator" w:id="0">
    <w:p w14:paraId="52593EEC" w14:textId="77777777" w:rsidR="000B6A14" w:rsidRDefault="000B6A14" w:rsidP="003764B6">
      <w:pPr>
        <w:spacing w:after="0" w:line="240" w:lineRule="auto"/>
      </w:pPr>
      <w:r>
        <w:continuationSeparator/>
      </w:r>
    </w:p>
  </w:footnote>
  <w:footnote w:id="1">
    <w:p w14:paraId="4CD350F0" w14:textId="77777777" w:rsidR="006478E6" w:rsidRDefault="006478E6" w:rsidP="006478E6">
      <w:pPr>
        <w:pStyle w:val="Textodenotaderodap"/>
        <w:jc w:val="both"/>
      </w:pPr>
      <w:r>
        <w:rPr>
          <w:rStyle w:val="Refdenotaderodap"/>
        </w:rPr>
        <w:footnoteRef/>
      </w:r>
      <w:r>
        <w:t xml:space="preserve"> </w:t>
      </w:r>
      <w:r w:rsidRPr="00730EA4">
        <w:t>Este formulário tem por objetivo colher informações para a análise do credenciamento de instituições pelos Regimes Próprios de Previdência Social (RPPS). Não representa garantia ou compromisso de alocação de recursos sob a gestão ou administração da instituição, devendo o RPPS, ao efetuar a aplicação de recursos, certificar-se da observância das condições de segurança, rentabilidade, solvência, liquidez, motivação, adequação à natureza de suas obrigações e transparência</w:t>
      </w:r>
      <w:r>
        <w:t xml:space="preserve"> e os requisitos e limites previstos</w:t>
      </w:r>
      <w:r w:rsidRPr="00730EA4">
        <w:t xml:space="preserve"> na Resolução do CMN</w:t>
      </w:r>
      <w:r>
        <w:t>, a</w:t>
      </w:r>
      <w:r w:rsidRPr="00730EA4">
        <w:t xml:space="preserve"> aderência à Politica Anual de Investimentos</w:t>
      </w:r>
      <w:r>
        <w:t xml:space="preserve"> e ao perfil das obrigações presentes e futuras do RPPS</w:t>
      </w:r>
      <w:r w:rsidRPr="00730EA4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7C2419" w14:textId="77777777" w:rsidR="009E50FD" w:rsidRDefault="009E50FD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EC73B1" w14:textId="77777777" w:rsidR="00626445" w:rsidRDefault="00626445" w:rsidP="00EF7074">
    <w:pPr>
      <w:pStyle w:val="Cabealho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D7B9D0" w14:textId="77777777" w:rsidR="009E50FD" w:rsidRDefault="009E50FD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26542"/>
    <w:multiLevelType w:val="hybridMultilevel"/>
    <w:tmpl w:val="C3646666"/>
    <w:lvl w:ilvl="0" w:tplc="0416000F">
      <w:start w:val="1"/>
      <w:numFmt w:val="decimal"/>
      <w:lvlText w:val="%1."/>
      <w:lvlJc w:val="left"/>
      <w:pPr>
        <w:ind w:left="494" w:hanging="360"/>
      </w:pPr>
    </w:lvl>
    <w:lvl w:ilvl="1" w:tplc="04160019" w:tentative="1">
      <w:start w:val="1"/>
      <w:numFmt w:val="lowerLetter"/>
      <w:lvlText w:val="%2."/>
      <w:lvlJc w:val="left"/>
      <w:pPr>
        <w:ind w:left="1327" w:hanging="360"/>
      </w:pPr>
    </w:lvl>
    <w:lvl w:ilvl="2" w:tplc="0416001B" w:tentative="1">
      <w:start w:val="1"/>
      <w:numFmt w:val="lowerRoman"/>
      <w:lvlText w:val="%3."/>
      <w:lvlJc w:val="right"/>
      <w:pPr>
        <w:ind w:left="2047" w:hanging="180"/>
      </w:pPr>
    </w:lvl>
    <w:lvl w:ilvl="3" w:tplc="0416000F" w:tentative="1">
      <w:start w:val="1"/>
      <w:numFmt w:val="decimal"/>
      <w:lvlText w:val="%4."/>
      <w:lvlJc w:val="left"/>
      <w:pPr>
        <w:ind w:left="2767" w:hanging="360"/>
      </w:pPr>
    </w:lvl>
    <w:lvl w:ilvl="4" w:tplc="04160019" w:tentative="1">
      <w:start w:val="1"/>
      <w:numFmt w:val="lowerLetter"/>
      <w:lvlText w:val="%5."/>
      <w:lvlJc w:val="left"/>
      <w:pPr>
        <w:ind w:left="3487" w:hanging="360"/>
      </w:pPr>
    </w:lvl>
    <w:lvl w:ilvl="5" w:tplc="0416001B" w:tentative="1">
      <w:start w:val="1"/>
      <w:numFmt w:val="lowerRoman"/>
      <w:lvlText w:val="%6."/>
      <w:lvlJc w:val="right"/>
      <w:pPr>
        <w:ind w:left="4207" w:hanging="180"/>
      </w:pPr>
    </w:lvl>
    <w:lvl w:ilvl="6" w:tplc="0416000F" w:tentative="1">
      <w:start w:val="1"/>
      <w:numFmt w:val="decimal"/>
      <w:lvlText w:val="%7."/>
      <w:lvlJc w:val="left"/>
      <w:pPr>
        <w:ind w:left="4927" w:hanging="360"/>
      </w:pPr>
    </w:lvl>
    <w:lvl w:ilvl="7" w:tplc="04160019" w:tentative="1">
      <w:start w:val="1"/>
      <w:numFmt w:val="lowerLetter"/>
      <w:lvlText w:val="%8."/>
      <w:lvlJc w:val="left"/>
      <w:pPr>
        <w:ind w:left="5647" w:hanging="360"/>
      </w:pPr>
    </w:lvl>
    <w:lvl w:ilvl="8" w:tplc="0416001B" w:tentative="1">
      <w:start w:val="1"/>
      <w:numFmt w:val="lowerRoman"/>
      <w:lvlText w:val="%9."/>
      <w:lvlJc w:val="right"/>
      <w:pPr>
        <w:ind w:left="6367" w:hanging="180"/>
      </w:pPr>
    </w:lvl>
  </w:abstractNum>
  <w:abstractNum w:abstractNumId="1" w15:restartNumberingAfterBreak="0">
    <w:nsid w:val="0D244A71"/>
    <w:multiLevelType w:val="hybridMultilevel"/>
    <w:tmpl w:val="871CAFD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244A55"/>
    <w:multiLevelType w:val="hybridMultilevel"/>
    <w:tmpl w:val="E78807CE"/>
    <w:lvl w:ilvl="0" w:tplc="CACA50B0">
      <w:start w:val="1"/>
      <w:numFmt w:val="decimal"/>
      <w:lvlText w:val="%1."/>
      <w:lvlJc w:val="left"/>
      <w:pPr>
        <w:ind w:left="28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01" w:hanging="360"/>
      </w:pPr>
    </w:lvl>
    <w:lvl w:ilvl="2" w:tplc="0416001B" w:tentative="1">
      <w:start w:val="1"/>
      <w:numFmt w:val="lowerRoman"/>
      <w:lvlText w:val="%3."/>
      <w:lvlJc w:val="right"/>
      <w:pPr>
        <w:ind w:left="1721" w:hanging="180"/>
      </w:pPr>
    </w:lvl>
    <w:lvl w:ilvl="3" w:tplc="0416000F" w:tentative="1">
      <w:start w:val="1"/>
      <w:numFmt w:val="decimal"/>
      <w:lvlText w:val="%4."/>
      <w:lvlJc w:val="left"/>
      <w:pPr>
        <w:ind w:left="2441" w:hanging="360"/>
      </w:pPr>
    </w:lvl>
    <w:lvl w:ilvl="4" w:tplc="04160019" w:tentative="1">
      <w:start w:val="1"/>
      <w:numFmt w:val="lowerLetter"/>
      <w:lvlText w:val="%5."/>
      <w:lvlJc w:val="left"/>
      <w:pPr>
        <w:ind w:left="3161" w:hanging="360"/>
      </w:pPr>
    </w:lvl>
    <w:lvl w:ilvl="5" w:tplc="0416001B" w:tentative="1">
      <w:start w:val="1"/>
      <w:numFmt w:val="lowerRoman"/>
      <w:lvlText w:val="%6."/>
      <w:lvlJc w:val="right"/>
      <w:pPr>
        <w:ind w:left="3881" w:hanging="180"/>
      </w:pPr>
    </w:lvl>
    <w:lvl w:ilvl="6" w:tplc="0416000F" w:tentative="1">
      <w:start w:val="1"/>
      <w:numFmt w:val="decimal"/>
      <w:lvlText w:val="%7."/>
      <w:lvlJc w:val="left"/>
      <w:pPr>
        <w:ind w:left="4601" w:hanging="360"/>
      </w:pPr>
    </w:lvl>
    <w:lvl w:ilvl="7" w:tplc="04160019" w:tentative="1">
      <w:start w:val="1"/>
      <w:numFmt w:val="lowerLetter"/>
      <w:lvlText w:val="%8."/>
      <w:lvlJc w:val="left"/>
      <w:pPr>
        <w:ind w:left="5321" w:hanging="360"/>
      </w:pPr>
    </w:lvl>
    <w:lvl w:ilvl="8" w:tplc="0416001B" w:tentative="1">
      <w:start w:val="1"/>
      <w:numFmt w:val="lowerRoman"/>
      <w:lvlText w:val="%9."/>
      <w:lvlJc w:val="right"/>
      <w:pPr>
        <w:ind w:left="6041" w:hanging="180"/>
      </w:pPr>
    </w:lvl>
  </w:abstractNum>
  <w:abstractNum w:abstractNumId="3" w15:restartNumberingAfterBreak="0">
    <w:nsid w:val="193E1103"/>
    <w:multiLevelType w:val="hybridMultilevel"/>
    <w:tmpl w:val="BB1CA98A"/>
    <w:lvl w:ilvl="0" w:tplc="0416000F">
      <w:start w:val="1"/>
      <w:numFmt w:val="decimal"/>
      <w:lvlText w:val="%1."/>
      <w:lvlJc w:val="left"/>
      <w:pPr>
        <w:ind w:left="494" w:hanging="360"/>
      </w:pPr>
    </w:lvl>
    <w:lvl w:ilvl="1" w:tplc="04160019" w:tentative="1">
      <w:start w:val="1"/>
      <w:numFmt w:val="lowerLetter"/>
      <w:lvlText w:val="%2."/>
      <w:lvlJc w:val="left"/>
      <w:pPr>
        <w:ind w:left="1327" w:hanging="360"/>
      </w:pPr>
    </w:lvl>
    <w:lvl w:ilvl="2" w:tplc="0416001B" w:tentative="1">
      <w:start w:val="1"/>
      <w:numFmt w:val="lowerRoman"/>
      <w:lvlText w:val="%3."/>
      <w:lvlJc w:val="right"/>
      <w:pPr>
        <w:ind w:left="2047" w:hanging="180"/>
      </w:pPr>
    </w:lvl>
    <w:lvl w:ilvl="3" w:tplc="0416000F" w:tentative="1">
      <w:start w:val="1"/>
      <w:numFmt w:val="decimal"/>
      <w:lvlText w:val="%4."/>
      <w:lvlJc w:val="left"/>
      <w:pPr>
        <w:ind w:left="2767" w:hanging="360"/>
      </w:pPr>
    </w:lvl>
    <w:lvl w:ilvl="4" w:tplc="04160019" w:tentative="1">
      <w:start w:val="1"/>
      <w:numFmt w:val="lowerLetter"/>
      <w:lvlText w:val="%5."/>
      <w:lvlJc w:val="left"/>
      <w:pPr>
        <w:ind w:left="3487" w:hanging="360"/>
      </w:pPr>
    </w:lvl>
    <w:lvl w:ilvl="5" w:tplc="0416001B" w:tentative="1">
      <w:start w:val="1"/>
      <w:numFmt w:val="lowerRoman"/>
      <w:lvlText w:val="%6."/>
      <w:lvlJc w:val="right"/>
      <w:pPr>
        <w:ind w:left="4207" w:hanging="180"/>
      </w:pPr>
    </w:lvl>
    <w:lvl w:ilvl="6" w:tplc="0416000F" w:tentative="1">
      <w:start w:val="1"/>
      <w:numFmt w:val="decimal"/>
      <w:lvlText w:val="%7."/>
      <w:lvlJc w:val="left"/>
      <w:pPr>
        <w:ind w:left="4927" w:hanging="360"/>
      </w:pPr>
    </w:lvl>
    <w:lvl w:ilvl="7" w:tplc="04160019" w:tentative="1">
      <w:start w:val="1"/>
      <w:numFmt w:val="lowerLetter"/>
      <w:lvlText w:val="%8."/>
      <w:lvlJc w:val="left"/>
      <w:pPr>
        <w:ind w:left="5647" w:hanging="360"/>
      </w:pPr>
    </w:lvl>
    <w:lvl w:ilvl="8" w:tplc="0416001B" w:tentative="1">
      <w:start w:val="1"/>
      <w:numFmt w:val="lowerRoman"/>
      <w:lvlText w:val="%9."/>
      <w:lvlJc w:val="right"/>
      <w:pPr>
        <w:ind w:left="6367" w:hanging="180"/>
      </w:pPr>
    </w:lvl>
  </w:abstractNum>
  <w:abstractNum w:abstractNumId="4" w15:restartNumberingAfterBreak="0">
    <w:nsid w:val="1DC25D81"/>
    <w:multiLevelType w:val="hybridMultilevel"/>
    <w:tmpl w:val="CF6E33C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B473BD"/>
    <w:multiLevelType w:val="hybridMultilevel"/>
    <w:tmpl w:val="F162D7E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715F68"/>
    <w:multiLevelType w:val="hybridMultilevel"/>
    <w:tmpl w:val="4CCE062C"/>
    <w:lvl w:ilvl="0" w:tplc="4802C188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  <w:b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6F150A"/>
    <w:multiLevelType w:val="hybridMultilevel"/>
    <w:tmpl w:val="479A562A"/>
    <w:lvl w:ilvl="0" w:tplc="C72207F4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EA379D"/>
    <w:multiLevelType w:val="hybridMultilevel"/>
    <w:tmpl w:val="1286040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256E8F"/>
    <w:multiLevelType w:val="hybridMultilevel"/>
    <w:tmpl w:val="4CF60CE8"/>
    <w:lvl w:ilvl="0" w:tplc="0416000F">
      <w:start w:val="1"/>
      <w:numFmt w:val="decimal"/>
      <w:lvlText w:val="%1."/>
      <w:lvlJc w:val="left"/>
      <w:pPr>
        <w:ind w:left="607" w:hanging="360"/>
      </w:pPr>
    </w:lvl>
    <w:lvl w:ilvl="1" w:tplc="04160019" w:tentative="1">
      <w:start w:val="1"/>
      <w:numFmt w:val="lowerLetter"/>
      <w:lvlText w:val="%2."/>
      <w:lvlJc w:val="left"/>
      <w:pPr>
        <w:ind w:left="1327" w:hanging="360"/>
      </w:pPr>
    </w:lvl>
    <w:lvl w:ilvl="2" w:tplc="0416001B" w:tentative="1">
      <w:start w:val="1"/>
      <w:numFmt w:val="lowerRoman"/>
      <w:lvlText w:val="%3."/>
      <w:lvlJc w:val="right"/>
      <w:pPr>
        <w:ind w:left="2047" w:hanging="180"/>
      </w:pPr>
    </w:lvl>
    <w:lvl w:ilvl="3" w:tplc="0416000F" w:tentative="1">
      <w:start w:val="1"/>
      <w:numFmt w:val="decimal"/>
      <w:lvlText w:val="%4."/>
      <w:lvlJc w:val="left"/>
      <w:pPr>
        <w:ind w:left="2767" w:hanging="360"/>
      </w:pPr>
    </w:lvl>
    <w:lvl w:ilvl="4" w:tplc="04160019" w:tentative="1">
      <w:start w:val="1"/>
      <w:numFmt w:val="lowerLetter"/>
      <w:lvlText w:val="%5."/>
      <w:lvlJc w:val="left"/>
      <w:pPr>
        <w:ind w:left="3487" w:hanging="360"/>
      </w:pPr>
    </w:lvl>
    <w:lvl w:ilvl="5" w:tplc="0416001B" w:tentative="1">
      <w:start w:val="1"/>
      <w:numFmt w:val="lowerRoman"/>
      <w:lvlText w:val="%6."/>
      <w:lvlJc w:val="right"/>
      <w:pPr>
        <w:ind w:left="4207" w:hanging="180"/>
      </w:pPr>
    </w:lvl>
    <w:lvl w:ilvl="6" w:tplc="0416000F" w:tentative="1">
      <w:start w:val="1"/>
      <w:numFmt w:val="decimal"/>
      <w:lvlText w:val="%7."/>
      <w:lvlJc w:val="left"/>
      <w:pPr>
        <w:ind w:left="4927" w:hanging="360"/>
      </w:pPr>
    </w:lvl>
    <w:lvl w:ilvl="7" w:tplc="04160019" w:tentative="1">
      <w:start w:val="1"/>
      <w:numFmt w:val="lowerLetter"/>
      <w:lvlText w:val="%8."/>
      <w:lvlJc w:val="left"/>
      <w:pPr>
        <w:ind w:left="5647" w:hanging="360"/>
      </w:pPr>
    </w:lvl>
    <w:lvl w:ilvl="8" w:tplc="0416001B" w:tentative="1">
      <w:start w:val="1"/>
      <w:numFmt w:val="lowerRoman"/>
      <w:lvlText w:val="%9."/>
      <w:lvlJc w:val="right"/>
      <w:pPr>
        <w:ind w:left="6367" w:hanging="180"/>
      </w:pPr>
    </w:lvl>
  </w:abstractNum>
  <w:abstractNum w:abstractNumId="10" w15:restartNumberingAfterBreak="0">
    <w:nsid w:val="3D384145"/>
    <w:multiLevelType w:val="hybridMultilevel"/>
    <w:tmpl w:val="53A444FC"/>
    <w:lvl w:ilvl="0" w:tplc="3310356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2E10CF"/>
    <w:multiLevelType w:val="hybridMultilevel"/>
    <w:tmpl w:val="0BEA86F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E71C83"/>
    <w:multiLevelType w:val="hybridMultilevel"/>
    <w:tmpl w:val="4FDC027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1F1366"/>
    <w:multiLevelType w:val="hybridMultilevel"/>
    <w:tmpl w:val="AAE6BF2A"/>
    <w:lvl w:ilvl="0" w:tplc="0416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9863C7"/>
    <w:multiLevelType w:val="hybridMultilevel"/>
    <w:tmpl w:val="46A8284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E9675C"/>
    <w:multiLevelType w:val="hybridMultilevel"/>
    <w:tmpl w:val="2234729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16C44E5"/>
    <w:multiLevelType w:val="hybridMultilevel"/>
    <w:tmpl w:val="FBB85AE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A31525"/>
    <w:multiLevelType w:val="hybridMultilevel"/>
    <w:tmpl w:val="B484A736"/>
    <w:lvl w:ilvl="0" w:tplc="AC8E5A82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2A91887"/>
    <w:multiLevelType w:val="hybridMultilevel"/>
    <w:tmpl w:val="E1CABF1A"/>
    <w:lvl w:ilvl="0" w:tplc="06C628F6">
      <w:numFmt w:val="bullet"/>
      <w:lvlText w:val="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6FE4658"/>
    <w:multiLevelType w:val="hybridMultilevel"/>
    <w:tmpl w:val="4ED4864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BF26A8"/>
    <w:multiLevelType w:val="hybridMultilevel"/>
    <w:tmpl w:val="92487F0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BDC7B75"/>
    <w:multiLevelType w:val="hybridMultilevel"/>
    <w:tmpl w:val="39DC0AE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C4F3EBB"/>
    <w:multiLevelType w:val="hybridMultilevel"/>
    <w:tmpl w:val="5CD4CF0C"/>
    <w:lvl w:ilvl="0" w:tplc="0416000F">
      <w:start w:val="1"/>
      <w:numFmt w:val="decimal"/>
      <w:lvlText w:val="%1."/>
      <w:lvlJc w:val="left"/>
      <w:pPr>
        <w:ind w:left="3600" w:hanging="360"/>
      </w:pPr>
    </w:lvl>
    <w:lvl w:ilvl="1" w:tplc="04160019" w:tentative="1">
      <w:start w:val="1"/>
      <w:numFmt w:val="lowerLetter"/>
      <w:lvlText w:val="%2."/>
      <w:lvlJc w:val="left"/>
      <w:pPr>
        <w:ind w:left="4320" w:hanging="360"/>
      </w:pPr>
    </w:lvl>
    <w:lvl w:ilvl="2" w:tplc="0416001B" w:tentative="1">
      <w:start w:val="1"/>
      <w:numFmt w:val="lowerRoman"/>
      <w:lvlText w:val="%3."/>
      <w:lvlJc w:val="right"/>
      <w:pPr>
        <w:ind w:left="5040" w:hanging="180"/>
      </w:pPr>
    </w:lvl>
    <w:lvl w:ilvl="3" w:tplc="0416000F" w:tentative="1">
      <w:start w:val="1"/>
      <w:numFmt w:val="decimal"/>
      <w:lvlText w:val="%4."/>
      <w:lvlJc w:val="left"/>
      <w:pPr>
        <w:ind w:left="5760" w:hanging="360"/>
      </w:pPr>
    </w:lvl>
    <w:lvl w:ilvl="4" w:tplc="04160019" w:tentative="1">
      <w:start w:val="1"/>
      <w:numFmt w:val="lowerLetter"/>
      <w:lvlText w:val="%5."/>
      <w:lvlJc w:val="left"/>
      <w:pPr>
        <w:ind w:left="6480" w:hanging="360"/>
      </w:pPr>
    </w:lvl>
    <w:lvl w:ilvl="5" w:tplc="0416001B" w:tentative="1">
      <w:start w:val="1"/>
      <w:numFmt w:val="lowerRoman"/>
      <w:lvlText w:val="%6."/>
      <w:lvlJc w:val="right"/>
      <w:pPr>
        <w:ind w:left="7200" w:hanging="180"/>
      </w:pPr>
    </w:lvl>
    <w:lvl w:ilvl="6" w:tplc="0416000F" w:tentative="1">
      <w:start w:val="1"/>
      <w:numFmt w:val="decimal"/>
      <w:lvlText w:val="%7."/>
      <w:lvlJc w:val="left"/>
      <w:pPr>
        <w:ind w:left="7920" w:hanging="360"/>
      </w:pPr>
    </w:lvl>
    <w:lvl w:ilvl="7" w:tplc="04160019" w:tentative="1">
      <w:start w:val="1"/>
      <w:numFmt w:val="lowerLetter"/>
      <w:lvlText w:val="%8."/>
      <w:lvlJc w:val="left"/>
      <w:pPr>
        <w:ind w:left="8640" w:hanging="360"/>
      </w:pPr>
    </w:lvl>
    <w:lvl w:ilvl="8" w:tplc="0416001B" w:tentative="1">
      <w:start w:val="1"/>
      <w:numFmt w:val="lowerRoman"/>
      <w:lvlText w:val="%9."/>
      <w:lvlJc w:val="right"/>
      <w:pPr>
        <w:ind w:left="9360" w:hanging="180"/>
      </w:pPr>
    </w:lvl>
  </w:abstractNum>
  <w:num w:numId="1">
    <w:abstractNumId w:val="10"/>
  </w:num>
  <w:num w:numId="2">
    <w:abstractNumId w:val="22"/>
  </w:num>
  <w:num w:numId="3">
    <w:abstractNumId w:val="8"/>
  </w:num>
  <w:num w:numId="4">
    <w:abstractNumId w:val="20"/>
  </w:num>
  <w:num w:numId="5">
    <w:abstractNumId w:val="1"/>
  </w:num>
  <w:num w:numId="6">
    <w:abstractNumId w:val="16"/>
  </w:num>
  <w:num w:numId="7">
    <w:abstractNumId w:val="5"/>
  </w:num>
  <w:num w:numId="8">
    <w:abstractNumId w:val="18"/>
  </w:num>
  <w:num w:numId="9">
    <w:abstractNumId w:val="15"/>
  </w:num>
  <w:num w:numId="10">
    <w:abstractNumId w:val="17"/>
  </w:num>
  <w:num w:numId="11">
    <w:abstractNumId w:val="4"/>
  </w:num>
  <w:num w:numId="12">
    <w:abstractNumId w:val="21"/>
  </w:num>
  <w:num w:numId="13">
    <w:abstractNumId w:val="14"/>
  </w:num>
  <w:num w:numId="14">
    <w:abstractNumId w:val="12"/>
  </w:num>
  <w:num w:numId="15">
    <w:abstractNumId w:val="11"/>
  </w:num>
  <w:num w:numId="16">
    <w:abstractNumId w:val="9"/>
  </w:num>
  <w:num w:numId="17">
    <w:abstractNumId w:val="0"/>
  </w:num>
  <w:num w:numId="18">
    <w:abstractNumId w:val="3"/>
  </w:num>
  <w:num w:numId="19">
    <w:abstractNumId w:val="13"/>
  </w:num>
  <w:num w:numId="20">
    <w:abstractNumId w:val="7"/>
  </w:num>
  <w:num w:numId="21">
    <w:abstractNumId w:val="6"/>
  </w:num>
  <w:num w:numId="22">
    <w:abstractNumId w:val="2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8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7380"/>
    <w:rsid w:val="000023C1"/>
    <w:rsid w:val="00002824"/>
    <w:rsid w:val="00005BA3"/>
    <w:rsid w:val="00007872"/>
    <w:rsid w:val="00013B62"/>
    <w:rsid w:val="00020D5D"/>
    <w:rsid w:val="00021D3D"/>
    <w:rsid w:val="00023577"/>
    <w:rsid w:val="000255C4"/>
    <w:rsid w:val="00035016"/>
    <w:rsid w:val="00035B3F"/>
    <w:rsid w:val="0004170C"/>
    <w:rsid w:val="0005179F"/>
    <w:rsid w:val="00051BD1"/>
    <w:rsid w:val="00052E45"/>
    <w:rsid w:val="00071C04"/>
    <w:rsid w:val="0007686C"/>
    <w:rsid w:val="00076A72"/>
    <w:rsid w:val="000946D9"/>
    <w:rsid w:val="0009521A"/>
    <w:rsid w:val="000A0F4E"/>
    <w:rsid w:val="000A2A83"/>
    <w:rsid w:val="000B09E0"/>
    <w:rsid w:val="000B6A14"/>
    <w:rsid w:val="000B6C85"/>
    <w:rsid w:val="000C2225"/>
    <w:rsid w:val="000C4AE4"/>
    <w:rsid w:val="000D0BA2"/>
    <w:rsid w:val="000D41E5"/>
    <w:rsid w:val="000D423E"/>
    <w:rsid w:val="000E6FA1"/>
    <w:rsid w:val="000F6C2C"/>
    <w:rsid w:val="000F7F9D"/>
    <w:rsid w:val="0010254A"/>
    <w:rsid w:val="0011177A"/>
    <w:rsid w:val="00115A6F"/>
    <w:rsid w:val="00127B85"/>
    <w:rsid w:val="001310F7"/>
    <w:rsid w:val="001360F1"/>
    <w:rsid w:val="0014279C"/>
    <w:rsid w:val="001460A7"/>
    <w:rsid w:val="00150196"/>
    <w:rsid w:val="00161F88"/>
    <w:rsid w:val="0016615F"/>
    <w:rsid w:val="00170084"/>
    <w:rsid w:val="00172966"/>
    <w:rsid w:val="00172A65"/>
    <w:rsid w:val="00177F69"/>
    <w:rsid w:val="00181025"/>
    <w:rsid w:val="00181793"/>
    <w:rsid w:val="00182192"/>
    <w:rsid w:val="00183A95"/>
    <w:rsid w:val="00185405"/>
    <w:rsid w:val="001855D7"/>
    <w:rsid w:val="001971E8"/>
    <w:rsid w:val="001A4541"/>
    <w:rsid w:val="001B0316"/>
    <w:rsid w:val="001B17D7"/>
    <w:rsid w:val="001B1B27"/>
    <w:rsid w:val="001B3F86"/>
    <w:rsid w:val="001B5C51"/>
    <w:rsid w:val="001C092B"/>
    <w:rsid w:val="001C13AC"/>
    <w:rsid w:val="001C156E"/>
    <w:rsid w:val="001C6EBF"/>
    <w:rsid w:val="001D01A6"/>
    <w:rsid w:val="001D54C4"/>
    <w:rsid w:val="001E39B9"/>
    <w:rsid w:val="001F3F58"/>
    <w:rsid w:val="001F75AA"/>
    <w:rsid w:val="002030E0"/>
    <w:rsid w:val="00207D61"/>
    <w:rsid w:val="00215C52"/>
    <w:rsid w:val="00220BEA"/>
    <w:rsid w:val="002241B4"/>
    <w:rsid w:val="00230D14"/>
    <w:rsid w:val="00232A10"/>
    <w:rsid w:val="00237392"/>
    <w:rsid w:val="00240D39"/>
    <w:rsid w:val="00245AC8"/>
    <w:rsid w:val="00246283"/>
    <w:rsid w:val="0025152C"/>
    <w:rsid w:val="0026602D"/>
    <w:rsid w:val="00273C5B"/>
    <w:rsid w:val="00287122"/>
    <w:rsid w:val="00291856"/>
    <w:rsid w:val="002A01BD"/>
    <w:rsid w:val="002A3E99"/>
    <w:rsid w:val="002A7E40"/>
    <w:rsid w:val="002B1D33"/>
    <w:rsid w:val="002C0954"/>
    <w:rsid w:val="002C1265"/>
    <w:rsid w:val="002C4A1F"/>
    <w:rsid w:val="002D060C"/>
    <w:rsid w:val="002D2074"/>
    <w:rsid w:val="002E5D01"/>
    <w:rsid w:val="002E5E68"/>
    <w:rsid w:val="002E70AF"/>
    <w:rsid w:val="002F392F"/>
    <w:rsid w:val="002F731D"/>
    <w:rsid w:val="00301A27"/>
    <w:rsid w:val="00305B45"/>
    <w:rsid w:val="003065B7"/>
    <w:rsid w:val="0030667E"/>
    <w:rsid w:val="00311FE5"/>
    <w:rsid w:val="0031391D"/>
    <w:rsid w:val="003161FF"/>
    <w:rsid w:val="00320AB1"/>
    <w:rsid w:val="00323FD1"/>
    <w:rsid w:val="00325901"/>
    <w:rsid w:val="00326488"/>
    <w:rsid w:val="00330D62"/>
    <w:rsid w:val="0033104A"/>
    <w:rsid w:val="00332401"/>
    <w:rsid w:val="003348F1"/>
    <w:rsid w:val="00337B8B"/>
    <w:rsid w:val="00341B45"/>
    <w:rsid w:val="00346812"/>
    <w:rsid w:val="00353589"/>
    <w:rsid w:val="00357E6F"/>
    <w:rsid w:val="00360196"/>
    <w:rsid w:val="00360D1E"/>
    <w:rsid w:val="003642D1"/>
    <w:rsid w:val="00370E22"/>
    <w:rsid w:val="0037532E"/>
    <w:rsid w:val="003764B6"/>
    <w:rsid w:val="00377384"/>
    <w:rsid w:val="00387D4A"/>
    <w:rsid w:val="00391E1E"/>
    <w:rsid w:val="0039249A"/>
    <w:rsid w:val="00395276"/>
    <w:rsid w:val="0039668D"/>
    <w:rsid w:val="003A1E56"/>
    <w:rsid w:val="003A4CD0"/>
    <w:rsid w:val="003C1C06"/>
    <w:rsid w:val="003C2216"/>
    <w:rsid w:val="003C2ADB"/>
    <w:rsid w:val="003D193C"/>
    <w:rsid w:val="003D25C8"/>
    <w:rsid w:val="003D408B"/>
    <w:rsid w:val="003D63C8"/>
    <w:rsid w:val="003D6E26"/>
    <w:rsid w:val="003E6B9C"/>
    <w:rsid w:val="003F2722"/>
    <w:rsid w:val="003F3399"/>
    <w:rsid w:val="00400531"/>
    <w:rsid w:val="00410860"/>
    <w:rsid w:val="00413E0B"/>
    <w:rsid w:val="00416358"/>
    <w:rsid w:val="00416458"/>
    <w:rsid w:val="0042302B"/>
    <w:rsid w:val="00424777"/>
    <w:rsid w:val="00424BB7"/>
    <w:rsid w:val="004267E5"/>
    <w:rsid w:val="00432C76"/>
    <w:rsid w:val="00446F70"/>
    <w:rsid w:val="00452B30"/>
    <w:rsid w:val="00455674"/>
    <w:rsid w:val="00456CDB"/>
    <w:rsid w:val="00461A00"/>
    <w:rsid w:val="004628F8"/>
    <w:rsid w:val="004654F0"/>
    <w:rsid w:val="0046711A"/>
    <w:rsid w:val="004768D0"/>
    <w:rsid w:val="00477263"/>
    <w:rsid w:val="00480146"/>
    <w:rsid w:val="00484A35"/>
    <w:rsid w:val="00485A91"/>
    <w:rsid w:val="00486304"/>
    <w:rsid w:val="00491AE8"/>
    <w:rsid w:val="00495D92"/>
    <w:rsid w:val="00497D74"/>
    <w:rsid w:val="004A33BC"/>
    <w:rsid w:val="004A4F81"/>
    <w:rsid w:val="004A525B"/>
    <w:rsid w:val="004A613B"/>
    <w:rsid w:val="004A6A10"/>
    <w:rsid w:val="004B2385"/>
    <w:rsid w:val="004B59AE"/>
    <w:rsid w:val="004B5B50"/>
    <w:rsid w:val="004C5119"/>
    <w:rsid w:val="004C5C33"/>
    <w:rsid w:val="004C6AB4"/>
    <w:rsid w:val="004D3619"/>
    <w:rsid w:val="004D44D8"/>
    <w:rsid w:val="004D5737"/>
    <w:rsid w:val="004D694F"/>
    <w:rsid w:val="004D783A"/>
    <w:rsid w:val="004E0AC1"/>
    <w:rsid w:val="004E4891"/>
    <w:rsid w:val="004E6009"/>
    <w:rsid w:val="004E6E47"/>
    <w:rsid w:val="004F7A17"/>
    <w:rsid w:val="004F7FF4"/>
    <w:rsid w:val="00506E89"/>
    <w:rsid w:val="005125A8"/>
    <w:rsid w:val="005146B6"/>
    <w:rsid w:val="00515382"/>
    <w:rsid w:val="005174D6"/>
    <w:rsid w:val="00525ABD"/>
    <w:rsid w:val="00525D95"/>
    <w:rsid w:val="005262BD"/>
    <w:rsid w:val="005269A3"/>
    <w:rsid w:val="005303AB"/>
    <w:rsid w:val="005328C7"/>
    <w:rsid w:val="00534CFE"/>
    <w:rsid w:val="00540A28"/>
    <w:rsid w:val="005472EB"/>
    <w:rsid w:val="00557C9D"/>
    <w:rsid w:val="00563A82"/>
    <w:rsid w:val="005652A4"/>
    <w:rsid w:val="005676D6"/>
    <w:rsid w:val="00576D70"/>
    <w:rsid w:val="00581DF8"/>
    <w:rsid w:val="00583EBD"/>
    <w:rsid w:val="00587844"/>
    <w:rsid w:val="00593FDC"/>
    <w:rsid w:val="0059560A"/>
    <w:rsid w:val="00596348"/>
    <w:rsid w:val="00597380"/>
    <w:rsid w:val="005A23E7"/>
    <w:rsid w:val="005A28F4"/>
    <w:rsid w:val="005A3184"/>
    <w:rsid w:val="005A35C6"/>
    <w:rsid w:val="005B1200"/>
    <w:rsid w:val="005B1450"/>
    <w:rsid w:val="005B19AB"/>
    <w:rsid w:val="005B5112"/>
    <w:rsid w:val="005B6957"/>
    <w:rsid w:val="005B6EB6"/>
    <w:rsid w:val="005C0B89"/>
    <w:rsid w:val="005C7906"/>
    <w:rsid w:val="005D07EB"/>
    <w:rsid w:val="005D09B6"/>
    <w:rsid w:val="005D0CA6"/>
    <w:rsid w:val="005D186B"/>
    <w:rsid w:val="005D2CBE"/>
    <w:rsid w:val="005D4D43"/>
    <w:rsid w:val="005D5CEC"/>
    <w:rsid w:val="005D7650"/>
    <w:rsid w:val="005E508D"/>
    <w:rsid w:val="005F2AB2"/>
    <w:rsid w:val="005F39E4"/>
    <w:rsid w:val="00604324"/>
    <w:rsid w:val="0060521A"/>
    <w:rsid w:val="00611157"/>
    <w:rsid w:val="00614A45"/>
    <w:rsid w:val="00617683"/>
    <w:rsid w:val="006200F9"/>
    <w:rsid w:val="00626445"/>
    <w:rsid w:val="00640442"/>
    <w:rsid w:val="006428F2"/>
    <w:rsid w:val="006478E6"/>
    <w:rsid w:val="00647E97"/>
    <w:rsid w:val="006524B7"/>
    <w:rsid w:val="006539BD"/>
    <w:rsid w:val="006549F1"/>
    <w:rsid w:val="00660591"/>
    <w:rsid w:val="00672974"/>
    <w:rsid w:val="00672D2B"/>
    <w:rsid w:val="006762AC"/>
    <w:rsid w:val="00685100"/>
    <w:rsid w:val="00692816"/>
    <w:rsid w:val="00695E06"/>
    <w:rsid w:val="00697D22"/>
    <w:rsid w:val="006A450A"/>
    <w:rsid w:val="006A5E8E"/>
    <w:rsid w:val="006B2175"/>
    <w:rsid w:val="006B2221"/>
    <w:rsid w:val="006B24B3"/>
    <w:rsid w:val="006B5C71"/>
    <w:rsid w:val="006D13B0"/>
    <w:rsid w:val="006D29B1"/>
    <w:rsid w:val="006D2F0B"/>
    <w:rsid w:val="006D3885"/>
    <w:rsid w:val="006F0A32"/>
    <w:rsid w:val="006F14A3"/>
    <w:rsid w:val="006F7F3E"/>
    <w:rsid w:val="00703273"/>
    <w:rsid w:val="00703E24"/>
    <w:rsid w:val="0070416C"/>
    <w:rsid w:val="00704EE9"/>
    <w:rsid w:val="00706119"/>
    <w:rsid w:val="00706D62"/>
    <w:rsid w:val="00707AED"/>
    <w:rsid w:val="007214E3"/>
    <w:rsid w:val="00724EF9"/>
    <w:rsid w:val="00725B58"/>
    <w:rsid w:val="00726742"/>
    <w:rsid w:val="00733029"/>
    <w:rsid w:val="00736661"/>
    <w:rsid w:val="00736CFB"/>
    <w:rsid w:val="00740B41"/>
    <w:rsid w:val="0074371A"/>
    <w:rsid w:val="0076325E"/>
    <w:rsid w:val="00766B11"/>
    <w:rsid w:val="00767720"/>
    <w:rsid w:val="00776077"/>
    <w:rsid w:val="00784466"/>
    <w:rsid w:val="007918F2"/>
    <w:rsid w:val="007B1382"/>
    <w:rsid w:val="007B5637"/>
    <w:rsid w:val="007B6329"/>
    <w:rsid w:val="007C200F"/>
    <w:rsid w:val="007C3600"/>
    <w:rsid w:val="007D3172"/>
    <w:rsid w:val="007D351D"/>
    <w:rsid w:val="007E267B"/>
    <w:rsid w:val="007E2E1C"/>
    <w:rsid w:val="007E373F"/>
    <w:rsid w:val="007E4BB5"/>
    <w:rsid w:val="007E4C18"/>
    <w:rsid w:val="007E4C5C"/>
    <w:rsid w:val="007E6C15"/>
    <w:rsid w:val="007E6CFF"/>
    <w:rsid w:val="007E7952"/>
    <w:rsid w:val="007F16E0"/>
    <w:rsid w:val="007F322F"/>
    <w:rsid w:val="007F412A"/>
    <w:rsid w:val="007F4FF4"/>
    <w:rsid w:val="007F5012"/>
    <w:rsid w:val="007F51C4"/>
    <w:rsid w:val="008015A5"/>
    <w:rsid w:val="00801D40"/>
    <w:rsid w:val="008056C4"/>
    <w:rsid w:val="00811BAE"/>
    <w:rsid w:val="00812B52"/>
    <w:rsid w:val="00812BA4"/>
    <w:rsid w:val="00814AD7"/>
    <w:rsid w:val="0082160B"/>
    <w:rsid w:val="00825592"/>
    <w:rsid w:val="0082657E"/>
    <w:rsid w:val="0083266A"/>
    <w:rsid w:val="008329D4"/>
    <w:rsid w:val="0083349C"/>
    <w:rsid w:val="008411C5"/>
    <w:rsid w:val="0084303E"/>
    <w:rsid w:val="008442A4"/>
    <w:rsid w:val="00851819"/>
    <w:rsid w:val="00862187"/>
    <w:rsid w:val="008623C0"/>
    <w:rsid w:val="0086486E"/>
    <w:rsid w:val="00866073"/>
    <w:rsid w:val="00871217"/>
    <w:rsid w:val="00871EEB"/>
    <w:rsid w:val="00874A34"/>
    <w:rsid w:val="008753F1"/>
    <w:rsid w:val="008823FB"/>
    <w:rsid w:val="0088240F"/>
    <w:rsid w:val="00882772"/>
    <w:rsid w:val="00884AD2"/>
    <w:rsid w:val="00884B11"/>
    <w:rsid w:val="008935DC"/>
    <w:rsid w:val="00894506"/>
    <w:rsid w:val="00895F55"/>
    <w:rsid w:val="008A4C57"/>
    <w:rsid w:val="008B075D"/>
    <w:rsid w:val="008B1518"/>
    <w:rsid w:val="008B1854"/>
    <w:rsid w:val="008B23BE"/>
    <w:rsid w:val="008B2A2B"/>
    <w:rsid w:val="008B3EC3"/>
    <w:rsid w:val="008B526A"/>
    <w:rsid w:val="008B621D"/>
    <w:rsid w:val="008C5663"/>
    <w:rsid w:val="008D059F"/>
    <w:rsid w:val="008D2F31"/>
    <w:rsid w:val="008D5F89"/>
    <w:rsid w:val="008D7868"/>
    <w:rsid w:val="008E03E4"/>
    <w:rsid w:val="008E4282"/>
    <w:rsid w:val="008F276A"/>
    <w:rsid w:val="008F4EC3"/>
    <w:rsid w:val="008F551C"/>
    <w:rsid w:val="0090298F"/>
    <w:rsid w:val="00903CD5"/>
    <w:rsid w:val="009054B9"/>
    <w:rsid w:val="009117D4"/>
    <w:rsid w:val="00922ECD"/>
    <w:rsid w:val="00922F5E"/>
    <w:rsid w:val="009230E9"/>
    <w:rsid w:val="00925479"/>
    <w:rsid w:val="009279FB"/>
    <w:rsid w:val="0093127F"/>
    <w:rsid w:val="00936EBF"/>
    <w:rsid w:val="00937F61"/>
    <w:rsid w:val="00944623"/>
    <w:rsid w:val="00945550"/>
    <w:rsid w:val="009523CE"/>
    <w:rsid w:val="009740F4"/>
    <w:rsid w:val="009758D3"/>
    <w:rsid w:val="00982D75"/>
    <w:rsid w:val="00982DF6"/>
    <w:rsid w:val="00984D66"/>
    <w:rsid w:val="00985BAE"/>
    <w:rsid w:val="009953AF"/>
    <w:rsid w:val="00995B97"/>
    <w:rsid w:val="00996F57"/>
    <w:rsid w:val="009A7D14"/>
    <w:rsid w:val="009C6CE0"/>
    <w:rsid w:val="009D0833"/>
    <w:rsid w:val="009D1C3C"/>
    <w:rsid w:val="009D1D71"/>
    <w:rsid w:val="009D2F46"/>
    <w:rsid w:val="009D55CE"/>
    <w:rsid w:val="009E05F2"/>
    <w:rsid w:val="009E137E"/>
    <w:rsid w:val="009E13FE"/>
    <w:rsid w:val="009E1FB6"/>
    <w:rsid w:val="009E50FD"/>
    <w:rsid w:val="009F03C8"/>
    <w:rsid w:val="009F2552"/>
    <w:rsid w:val="009F342A"/>
    <w:rsid w:val="009F5541"/>
    <w:rsid w:val="00A01BEF"/>
    <w:rsid w:val="00A05ABB"/>
    <w:rsid w:val="00A05F53"/>
    <w:rsid w:val="00A10AED"/>
    <w:rsid w:val="00A13E68"/>
    <w:rsid w:val="00A14B6F"/>
    <w:rsid w:val="00A16B59"/>
    <w:rsid w:val="00A17F89"/>
    <w:rsid w:val="00A2331F"/>
    <w:rsid w:val="00A264F5"/>
    <w:rsid w:val="00A26D69"/>
    <w:rsid w:val="00A32A6B"/>
    <w:rsid w:val="00A3399A"/>
    <w:rsid w:val="00A36785"/>
    <w:rsid w:val="00A4106B"/>
    <w:rsid w:val="00A5311C"/>
    <w:rsid w:val="00A54E13"/>
    <w:rsid w:val="00A56E69"/>
    <w:rsid w:val="00A62AE8"/>
    <w:rsid w:val="00A6762D"/>
    <w:rsid w:val="00A7114D"/>
    <w:rsid w:val="00A73FF0"/>
    <w:rsid w:val="00A80B7B"/>
    <w:rsid w:val="00A8245D"/>
    <w:rsid w:val="00A83668"/>
    <w:rsid w:val="00A90A60"/>
    <w:rsid w:val="00AA1835"/>
    <w:rsid w:val="00AA30D3"/>
    <w:rsid w:val="00AA6193"/>
    <w:rsid w:val="00AA7716"/>
    <w:rsid w:val="00AC11A5"/>
    <w:rsid w:val="00AC15C9"/>
    <w:rsid w:val="00AC2468"/>
    <w:rsid w:val="00AC7572"/>
    <w:rsid w:val="00AD0509"/>
    <w:rsid w:val="00AD3950"/>
    <w:rsid w:val="00AD3CA7"/>
    <w:rsid w:val="00AD4423"/>
    <w:rsid w:val="00AE5026"/>
    <w:rsid w:val="00AF06D6"/>
    <w:rsid w:val="00AF2CD4"/>
    <w:rsid w:val="00B003A9"/>
    <w:rsid w:val="00B01433"/>
    <w:rsid w:val="00B04BA2"/>
    <w:rsid w:val="00B06D4C"/>
    <w:rsid w:val="00B122F5"/>
    <w:rsid w:val="00B16B52"/>
    <w:rsid w:val="00B26C1F"/>
    <w:rsid w:val="00B30C56"/>
    <w:rsid w:val="00B320A7"/>
    <w:rsid w:val="00B3538A"/>
    <w:rsid w:val="00B35AE8"/>
    <w:rsid w:val="00B37D41"/>
    <w:rsid w:val="00B44CBA"/>
    <w:rsid w:val="00B50C18"/>
    <w:rsid w:val="00B53F2B"/>
    <w:rsid w:val="00B55415"/>
    <w:rsid w:val="00B63FBF"/>
    <w:rsid w:val="00B6708A"/>
    <w:rsid w:val="00B67A41"/>
    <w:rsid w:val="00B67DFE"/>
    <w:rsid w:val="00B72870"/>
    <w:rsid w:val="00B72DAC"/>
    <w:rsid w:val="00B74F45"/>
    <w:rsid w:val="00B76637"/>
    <w:rsid w:val="00B818AA"/>
    <w:rsid w:val="00B847B4"/>
    <w:rsid w:val="00B868CD"/>
    <w:rsid w:val="00B86954"/>
    <w:rsid w:val="00B8759E"/>
    <w:rsid w:val="00B91803"/>
    <w:rsid w:val="00B91DDC"/>
    <w:rsid w:val="00B921B8"/>
    <w:rsid w:val="00B92B63"/>
    <w:rsid w:val="00B93BC6"/>
    <w:rsid w:val="00BB4E57"/>
    <w:rsid w:val="00BB71EC"/>
    <w:rsid w:val="00BC214E"/>
    <w:rsid w:val="00BC23D9"/>
    <w:rsid w:val="00BC488F"/>
    <w:rsid w:val="00BC4E57"/>
    <w:rsid w:val="00BC58DC"/>
    <w:rsid w:val="00BD41B0"/>
    <w:rsid w:val="00BE1BB8"/>
    <w:rsid w:val="00BE1CE9"/>
    <w:rsid w:val="00BE2A57"/>
    <w:rsid w:val="00BE4B78"/>
    <w:rsid w:val="00BE5F19"/>
    <w:rsid w:val="00BF15CC"/>
    <w:rsid w:val="00BF4636"/>
    <w:rsid w:val="00BF5303"/>
    <w:rsid w:val="00BF6B0B"/>
    <w:rsid w:val="00C0070D"/>
    <w:rsid w:val="00C03B5D"/>
    <w:rsid w:val="00C05A80"/>
    <w:rsid w:val="00C06FE9"/>
    <w:rsid w:val="00C078FC"/>
    <w:rsid w:val="00C07AD6"/>
    <w:rsid w:val="00C1077C"/>
    <w:rsid w:val="00C14C67"/>
    <w:rsid w:val="00C272FB"/>
    <w:rsid w:val="00C27752"/>
    <w:rsid w:val="00C34724"/>
    <w:rsid w:val="00C35034"/>
    <w:rsid w:val="00C352FF"/>
    <w:rsid w:val="00C354F6"/>
    <w:rsid w:val="00C40636"/>
    <w:rsid w:val="00C46C29"/>
    <w:rsid w:val="00C5101A"/>
    <w:rsid w:val="00C62121"/>
    <w:rsid w:val="00C71BDC"/>
    <w:rsid w:val="00C72380"/>
    <w:rsid w:val="00C75AC8"/>
    <w:rsid w:val="00C81019"/>
    <w:rsid w:val="00C8252D"/>
    <w:rsid w:val="00C85B09"/>
    <w:rsid w:val="00C85E0D"/>
    <w:rsid w:val="00C87F88"/>
    <w:rsid w:val="00C90A79"/>
    <w:rsid w:val="00C957F3"/>
    <w:rsid w:val="00C9711D"/>
    <w:rsid w:val="00CA219B"/>
    <w:rsid w:val="00CA693F"/>
    <w:rsid w:val="00CA7194"/>
    <w:rsid w:val="00CB2D9F"/>
    <w:rsid w:val="00CB6C61"/>
    <w:rsid w:val="00CC0C38"/>
    <w:rsid w:val="00CC14B8"/>
    <w:rsid w:val="00CC55F4"/>
    <w:rsid w:val="00CD0AA7"/>
    <w:rsid w:val="00CD1E5E"/>
    <w:rsid w:val="00CD2A54"/>
    <w:rsid w:val="00CD4C12"/>
    <w:rsid w:val="00CD5525"/>
    <w:rsid w:val="00CD712E"/>
    <w:rsid w:val="00CD720D"/>
    <w:rsid w:val="00CE0B88"/>
    <w:rsid w:val="00CE1A19"/>
    <w:rsid w:val="00CE5D00"/>
    <w:rsid w:val="00CE5D86"/>
    <w:rsid w:val="00CE6B80"/>
    <w:rsid w:val="00CF1BD7"/>
    <w:rsid w:val="00D03CF5"/>
    <w:rsid w:val="00D144CD"/>
    <w:rsid w:val="00D14E2E"/>
    <w:rsid w:val="00D214E1"/>
    <w:rsid w:val="00D22937"/>
    <w:rsid w:val="00D23C6E"/>
    <w:rsid w:val="00D26166"/>
    <w:rsid w:val="00D31D5E"/>
    <w:rsid w:val="00D32858"/>
    <w:rsid w:val="00D346CC"/>
    <w:rsid w:val="00D41CF0"/>
    <w:rsid w:val="00D424B2"/>
    <w:rsid w:val="00D54C75"/>
    <w:rsid w:val="00D57A9C"/>
    <w:rsid w:val="00D57C2F"/>
    <w:rsid w:val="00D604D4"/>
    <w:rsid w:val="00D636EA"/>
    <w:rsid w:val="00D811D9"/>
    <w:rsid w:val="00D82F9C"/>
    <w:rsid w:val="00D9032F"/>
    <w:rsid w:val="00D90BD4"/>
    <w:rsid w:val="00D92666"/>
    <w:rsid w:val="00D936FE"/>
    <w:rsid w:val="00D95146"/>
    <w:rsid w:val="00D96F69"/>
    <w:rsid w:val="00DA1C73"/>
    <w:rsid w:val="00DA47A3"/>
    <w:rsid w:val="00DA5796"/>
    <w:rsid w:val="00DB04B5"/>
    <w:rsid w:val="00DD1ABF"/>
    <w:rsid w:val="00DD1C8C"/>
    <w:rsid w:val="00DD3171"/>
    <w:rsid w:val="00DD6551"/>
    <w:rsid w:val="00DE3E16"/>
    <w:rsid w:val="00DE4671"/>
    <w:rsid w:val="00DF0622"/>
    <w:rsid w:val="00DF52CF"/>
    <w:rsid w:val="00DF59CE"/>
    <w:rsid w:val="00DF60EB"/>
    <w:rsid w:val="00E03786"/>
    <w:rsid w:val="00E11726"/>
    <w:rsid w:val="00E14A27"/>
    <w:rsid w:val="00E14CF6"/>
    <w:rsid w:val="00E2034A"/>
    <w:rsid w:val="00E210B9"/>
    <w:rsid w:val="00E26669"/>
    <w:rsid w:val="00E26865"/>
    <w:rsid w:val="00E27794"/>
    <w:rsid w:val="00E343CC"/>
    <w:rsid w:val="00E45AF4"/>
    <w:rsid w:val="00E6198D"/>
    <w:rsid w:val="00E61EEF"/>
    <w:rsid w:val="00E649FF"/>
    <w:rsid w:val="00E670D3"/>
    <w:rsid w:val="00E67916"/>
    <w:rsid w:val="00E71D7D"/>
    <w:rsid w:val="00E72943"/>
    <w:rsid w:val="00E72E7E"/>
    <w:rsid w:val="00E73BFD"/>
    <w:rsid w:val="00E76A5F"/>
    <w:rsid w:val="00E84E9D"/>
    <w:rsid w:val="00E85553"/>
    <w:rsid w:val="00E8638F"/>
    <w:rsid w:val="00E909D4"/>
    <w:rsid w:val="00E919D1"/>
    <w:rsid w:val="00E92A9F"/>
    <w:rsid w:val="00E92EF8"/>
    <w:rsid w:val="00EA3AA0"/>
    <w:rsid w:val="00EA65C9"/>
    <w:rsid w:val="00EB01C0"/>
    <w:rsid w:val="00EB4C8C"/>
    <w:rsid w:val="00EB5C85"/>
    <w:rsid w:val="00EB6889"/>
    <w:rsid w:val="00EC071C"/>
    <w:rsid w:val="00EC0919"/>
    <w:rsid w:val="00ED1E38"/>
    <w:rsid w:val="00ED1F91"/>
    <w:rsid w:val="00ED21A9"/>
    <w:rsid w:val="00EE140E"/>
    <w:rsid w:val="00EE2547"/>
    <w:rsid w:val="00EF013A"/>
    <w:rsid w:val="00EF0BB5"/>
    <w:rsid w:val="00EF2074"/>
    <w:rsid w:val="00EF5B00"/>
    <w:rsid w:val="00EF6286"/>
    <w:rsid w:val="00EF7074"/>
    <w:rsid w:val="00F039C5"/>
    <w:rsid w:val="00F04C19"/>
    <w:rsid w:val="00F1119F"/>
    <w:rsid w:val="00F128E4"/>
    <w:rsid w:val="00F1568C"/>
    <w:rsid w:val="00F16655"/>
    <w:rsid w:val="00F17BD6"/>
    <w:rsid w:val="00F2143B"/>
    <w:rsid w:val="00F25C5F"/>
    <w:rsid w:val="00F30D3E"/>
    <w:rsid w:val="00F3268D"/>
    <w:rsid w:val="00F33CC1"/>
    <w:rsid w:val="00F33E2B"/>
    <w:rsid w:val="00F40238"/>
    <w:rsid w:val="00F50B3B"/>
    <w:rsid w:val="00F514CA"/>
    <w:rsid w:val="00F53170"/>
    <w:rsid w:val="00F547BE"/>
    <w:rsid w:val="00F55CFD"/>
    <w:rsid w:val="00F56723"/>
    <w:rsid w:val="00F618CF"/>
    <w:rsid w:val="00F627B5"/>
    <w:rsid w:val="00F66680"/>
    <w:rsid w:val="00F67752"/>
    <w:rsid w:val="00F67BCB"/>
    <w:rsid w:val="00F707C9"/>
    <w:rsid w:val="00F71371"/>
    <w:rsid w:val="00F76214"/>
    <w:rsid w:val="00F764FF"/>
    <w:rsid w:val="00F810A6"/>
    <w:rsid w:val="00F843D1"/>
    <w:rsid w:val="00F94B4A"/>
    <w:rsid w:val="00F95EF2"/>
    <w:rsid w:val="00FA10B8"/>
    <w:rsid w:val="00FA68A1"/>
    <w:rsid w:val="00FA75BA"/>
    <w:rsid w:val="00FB0B22"/>
    <w:rsid w:val="00FB0B76"/>
    <w:rsid w:val="00FC1535"/>
    <w:rsid w:val="00FC3A32"/>
    <w:rsid w:val="00FD0B1A"/>
    <w:rsid w:val="00FD2FA1"/>
    <w:rsid w:val="00FD32D2"/>
    <w:rsid w:val="00FE364C"/>
    <w:rsid w:val="00FE3FD2"/>
    <w:rsid w:val="00FE55DE"/>
    <w:rsid w:val="00FE688B"/>
    <w:rsid w:val="00FE6D56"/>
    <w:rsid w:val="00FF17BB"/>
    <w:rsid w:val="00FF4AED"/>
    <w:rsid w:val="00FF6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4EA9779F"/>
  <w15:docId w15:val="{F82ABDEA-BD39-4801-B1CA-16D63B73B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115A6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5973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97380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uiPriority w:val="59"/>
    <w:rsid w:val="005973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3764B6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3764B6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3764B6"/>
    <w:rPr>
      <w:vertAlign w:val="superscript"/>
    </w:rPr>
  </w:style>
  <w:style w:type="paragraph" w:styleId="Cabealho">
    <w:name w:val="header"/>
    <w:basedOn w:val="Normal"/>
    <w:link w:val="CabealhoChar"/>
    <w:uiPriority w:val="99"/>
    <w:unhideWhenUsed/>
    <w:rsid w:val="003764B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3764B6"/>
  </w:style>
  <w:style w:type="paragraph" w:styleId="Rodap">
    <w:name w:val="footer"/>
    <w:basedOn w:val="Normal"/>
    <w:link w:val="RodapChar"/>
    <w:uiPriority w:val="99"/>
    <w:unhideWhenUsed/>
    <w:rsid w:val="003764B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764B6"/>
  </w:style>
  <w:style w:type="character" w:styleId="TextodoEspaoReservado">
    <w:name w:val="Placeholder Text"/>
    <w:basedOn w:val="Fontepargpadro"/>
    <w:uiPriority w:val="99"/>
    <w:semiHidden/>
    <w:rsid w:val="00DD1ABF"/>
    <w:rPr>
      <w:color w:val="808080"/>
    </w:rPr>
  </w:style>
  <w:style w:type="paragraph" w:styleId="PargrafodaLista">
    <w:name w:val="List Paragraph"/>
    <w:basedOn w:val="Normal"/>
    <w:uiPriority w:val="34"/>
    <w:qFormat/>
    <w:rsid w:val="00811BAE"/>
    <w:pPr>
      <w:ind w:left="720"/>
      <w:contextualSpacing/>
    </w:pPr>
  </w:style>
  <w:style w:type="paragraph" w:customStyle="1" w:styleId="Default">
    <w:name w:val="Default"/>
    <w:rsid w:val="00F1119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TtulodoLivro">
    <w:name w:val="Book Title"/>
    <w:basedOn w:val="Fontepargpadro"/>
    <w:uiPriority w:val="33"/>
    <w:qFormat/>
    <w:rsid w:val="0039668D"/>
    <w:rPr>
      <w:b/>
      <w:bCs/>
      <w:smallCaps/>
      <w:spacing w:val="5"/>
    </w:rPr>
  </w:style>
  <w:style w:type="character" w:styleId="Refdecomentrio">
    <w:name w:val="annotation reference"/>
    <w:basedOn w:val="Fontepargpadro"/>
    <w:uiPriority w:val="99"/>
    <w:semiHidden/>
    <w:unhideWhenUsed/>
    <w:rsid w:val="00181793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181793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181793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181793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181793"/>
    <w:rPr>
      <w:b/>
      <w:bCs/>
      <w:sz w:val="20"/>
      <w:szCs w:val="20"/>
    </w:rPr>
  </w:style>
  <w:style w:type="character" w:styleId="Hyperlink">
    <w:name w:val="Hyperlink"/>
    <w:basedOn w:val="Fontepargpadro"/>
    <w:uiPriority w:val="99"/>
    <w:unhideWhenUsed/>
    <w:rsid w:val="00EC0919"/>
    <w:rPr>
      <w:color w:val="0000FF" w:themeColor="hyperlink"/>
      <w:u w:val="single"/>
    </w:rPr>
  </w:style>
  <w:style w:type="table" w:customStyle="1" w:styleId="Tabelacomgrade1">
    <w:name w:val="Tabela com grade1"/>
    <w:basedOn w:val="Tabelanormal"/>
    <w:next w:val="Tabelacomgrade"/>
    <w:uiPriority w:val="59"/>
    <w:rsid w:val="00557C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notadefim">
    <w:name w:val="endnote text"/>
    <w:basedOn w:val="Normal"/>
    <w:link w:val="TextodenotadefimChar"/>
    <w:uiPriority w:val="99"/>
    <w:semiHidden/>
    <w:unhideWhenUsed/>
    <w:rsid w:val="00115A6F"/>
    <w:pPr>
      <w:spacing w:after="0" w:line="240" w:lineRule="auto"/>
    </w:pPr>
    <w:rPr>
      <w:sz w:val="20"/>
      <w:szCs w:val="20"/>
    </w:rPr>
  </w:style>
  <w:style w:type="character" w:customStyle="1" w:styleId="TextodenotadefimChar">
    <w:name w:val="Texto de nota de fim Char"/>
    <w:basedOn w:val="Fontepargpadro"/>
    <w:link w:val="Textodenotadefim"/>
    <w:uiPriority w:val="99"/>
    <w:semiHidden/>
    <w:rsid w:val="00115A6F"/>
    <w:rPr>
      <w:sz w:val="20"/>
      <w:szCs w:val="20"/>
    </w:rPr>
  </w:style>
  <w:style w:type="character" w:styleId="Refdenotadefim">
    <w:name w:val="endnote reference"/>
    <w:basedOn w:val="Fontepargpadro"/>
    <w:uiPriority w:val="99"/>
    <w:semiHidden/>
    <w:unhideWhenUsed/>
    <w:rsid w:val="00115A6F"/>
    <w:rPr>
      <w:vertAlign w:val="superscript"/>
    </w:rPr>
  </w:style>
  <w:style w:type="character" w:customStyle="1" w:styleId="Ttulo1Char">
    <w:name w:val="Título 1 Char"/>
    <w:basedOn w:val="Fontepargpadro"/>
    <w:link w:val="Ttulo1"/>
    <w:uiPriority w:val="9"/>
    <w:rsid w:val="00115A6F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HiperlinkVisitado">
    <w:name w:val="FollowedHyperlink"/>
    <w:basedOn w:val="Fontepargpadro"/>
    <w:uiPriority w:val="99"/>
    <w:semiHidden/>
    <w:unhideWhenUsed/>
    <w:rsid w:val="00697D2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59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0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3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8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0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15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0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1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37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02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804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92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05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87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8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75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81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021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80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491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732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73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085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75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vmweb.cvm.gov.br/swb/default.asp?sg_sistema=fundosreg" TargetMode="External"/><Relationship Id="rId13" Type="http://schemas.openxmlformats.org/officeDocument/2006/relationships/hyperlink" Target="https://www.itau.com.br/relacoes-com-investidores/list.aspx?idCanal=+1MgOvbjDlckPa6GiJlfyA==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cvmweb.cvm.gov.br/swb/default.asp?sg_sistema=fundosreg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cvmweb.cvm.gov.br/swb/default.asp?sg_sistema=fundosreg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23" Type="http://schemas.openxmlformats.org/officeDocument/2006/relationships/customXml" Target="../customXml/item3.xml"/><Relationship Id="rId10" Type="http://schemas.openxmlformats.org/officeDocument/2006/relationships/hyperlink" Target="https://cvmweb.cvm.gov.br/swb/default.asp?sg_sistema=fundosreg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https://cvmweb.cvm.gov.br/swb/default.asp?sg_sistema=fundosreg" TargetMode="External"/><Relationship Id="rId14" Type="http://schemas.openxmlformats.org/officeDocument/2006/relationships/header" Target="header1.xml"/><Relationship Id="rId22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032A78465D21943B20E6B7E93116FD5" ma:contentTypeVersion="16" ma:contentTypeDescription="Crie um novo documento." ma:contentTypeScope="" ma:versionID="1e60cfbec264d2f91caa540623c91e8f">
  <xsd:schema xmlns:xsd="http://www.w3.org/2001/XMLSchema" xmlns:xs="http://www.w3.org/2001/XMLSchema" xmlns:p="http://schemas.microsoft.com/office/2006/metadata/properties" xmlns:ns2="e591e4b8-d87e-46f2-b65d-674af47c8d4e" xmlns:ns3="54ed6347-2866-4686-b5b1-c7df6d3cd541" targetNamespace="http://schemas.microsoft.com/office/2006/metadata/properties" ma:root="true" ma:fieldsID="2e921b291e021498c3073410cf641466" ns2:_="" ns3:_="">
    <xsd:import namespace="e591e4b8-d87e-46f2-b65d-674af47c8d4e"/>
    <xsd:import namespace="54ed6347-2866-4686-b5b1-c7df6d3cd54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91e4b8-d87e-46f2-b65d-674af47c8d4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efba4ee3-10d2-4154-bd15-9737ba1bb1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ed6347-2866-4686-b5b1-c7df6d3cd541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54531cb-074b-4b10-9c47-7c0dff069ec7}" ma:internalName="TaxCatchAll" ma:showField="CatchAllData" ma:web="54ed6347-2866-4686-b5b1-c7df6d3cd54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3B1F828-A1D2-4038-9414-57E82C7249C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F56B6FC-9C51-4EBB-9D6C-7ABD29EF8479}"/>
</file>

<file path=customXml/itemProps3.xml><?xml version="1.0" encoding="utf-8"?>
<ds:datastoreItem xmlns:ds="http://schemas.openxmlformats.org/officeDocument/2006/customXml" ds:itemID="{6D5E4A08-2CB1-4611-8F87-9E09BE19B1B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1188</Words>
  <Characters>6419</Characters>
  <Application>Microsoft Office Word</Application>
  <DocSecurity>0</DocSecurity>
  <Lines>53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Bruno Henrique Figueiredo Baldez - MPS</dc:creator>
  <cp:lastModifiedBy>MANOELA HOJAIJ CARVALHO RONCHE</cp:lastModifiedBy>
  <cp:revision>8</cp:revision>
  <cp:lastPrinted>2020-07-14T19:28:00Z</cp:lastPrinted>
  <dcterms:created xsi:type="dcterms:W3CDTF">2020-08-17T19:08:00Z</dcterms:created>
  <dcterms:modified xsi:type="dcterms:W3CDTF">2022-03-07T17:54:00Z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bc6e253-7033-4299-b83e-6575a0ec40c3_Enabled">
    <vt:lpwstr>True</vt:lpwstr>
  </property>
  <property fmtid="{D5CDD505-2E9C-101B-9397-08002B2CF9AE}" pid="3" name="MSIP_Label_7bc6e253-7033-4299-b83e-6575a0ec40c3_SiteId">
    <vt:lpwstr>591669a0-183f-49a5-98f4-9aa0d0b63d81</vt:lpwstr>
  </property>
  <property fmtid="{D5CDD505-2E9C-101B-9397-08002B2CF9AE}" pid="4" name="MSIP_Label_7bc6e253-7033-4299-b83e-6575a0ec40c3_Owner">
    <vt:lpwstr>marina.bortoli@itau-unibanco.com.br</vt:lpwstr>
  </property>
  <property fmtid="{D5CDD505-2E9C-101B-9397-08002B2CF9AE}" pid="5" name="MSIP_Label_7bc6e253-7033-4299-b83e-6575a0ec40c3_SetDate">
    <vt:lpwstr>2020-07-14T19:28:31.3881475Z</vt:lpwstr>
  </property>
  <property fmtid="{D5CDD505-2E9C-101B-9397-08002B2CF9AE}" pid="6" name="MSIP_Label_7bc6e253-7033-4299-b83e-6575a0ec40c3_Name">
    <vt:lpwstr>Corporativo</vt:lpwstr>
  </property>
  <property fmtid="{D5CDD505-2E9C-101B-9397-08002B2CF9AE}" pid="7" name="MSIP_Label_7bc6e253-7033-4299-b83e-6575a0ec40c3_Application">
    <vt:lpwstr>Microsoft Azure Information Protection</vt:lpwstr>
  </property>
  <property fmtid="{D5CDD505-2E9C-101B-9397-08002B2CF9AE}" pid="8" name="MSIP_Label_7bc6e253-7033-4299-b83e-6575a0ec40c3_ActionId">
    <vt:lpwstr>399771a3-2012-447f-b725-622e033ea1be</vt:lpwstr>
  </property>
  <property fmtid="{D5CDD505-2E9C-101B-9397-08002B2CF9AE}" pid="9" name="MSIP_Label_7bc6e253-7033-4299-b83e-6575a0ec40c3_Extended_MSFT_Method">
    <vt:lpwstr>Automatic</vt:lpwstr>
  </property>
  <property fmtid="{D5CDD505-2E9C-101B-9397-08002B2CF9AE}" pid="10" name="MSIP_Label_4fc996bf-6aee-415c-aa4c-e35ad0009c67_Enabled">
    <vt:lpwstr>True</vt:lpwstr>
  </property>
  <property fmtid="{D5CDD505-2E9C-101B-9397-08002B2CF9AE}" pid="11" name="MSIP_Label_4fc996bf-6aee-415c-aa4c-e35ad0009c67_SiteId">
    <vt:lpwstr>591669a0-183f-49a5-98f4-9aa0d0b63d81</vt:lpwstr>
  </property>
  <property fmtid="{D5CDD505-2E9C-101B-9397-08002B2CF9AE}" pid="12" name="MSIP_Label_4fc996bf-6aee-415c-aa4c-e35ad0009c67_Owner">
    <vt:lpwstr>marina.bortoli@itau-unibanco.com.br</vt:lpwstr>
  </property>
  <property fmtid="{D5CDD505-2E9C-101B-9397-08002B2CF9AE}" pid="13" name="MSIP_Label_4fc996bf-6aee-415c-aa4c-e35ad0009c67_SetDate">
    <vt:lpwstr>2020-07-14T19:28:31.3881475Z</vt:lpwstr>
  </property>
  <property fmtid="{D5CDD505-2E9C-101B-9397-08002B2CF9AE}" pid="14" name="MSIP_Label_4fc996bf-6aee-415c-aa4c-e35ad0009c67_Name">
    <vt:lpwstr>Compartilhamento Interno</vt:lpwstr>
  </property>
  <property fmtid="{D5CDD505-2E9C-101B-9397-08002B2CF9AE}" pid="15" name="MSIP_Label_4fc996bf-6aee-415c-aa4c-e35ad0009c67_Application">
    <vt:lpwstr>Microsoft Azure Information Protection</vt:lpwstr>
  </property>
  <property fmtid="{D5CDD505-2E9C-101B-9397-08002B2CF9AE}" pid="16" name="MSIP_Label_4fc996bf-6aee-415c-aa4c-e35ad0009c67_ActionId">
    <vt:lpwstr>399771a3-2012-447f-b725-622e033ea1be</vt:lpwstr>
  </property>
  <property fmtid="{D5CDD505-2E9C-101B-9397-08002B2CF9AE}" pid="17" name="MSIP_Label_4fc996bf-6aee-415c-aa4c-e35ad0009c67_Parent">
    <vt:lpwstr>7bc6e253-7033-4299-b83e-6575a0ec40c3</vt:lpwstr>
  </property>
  <property fmtid="{D5CDD505-2E9C-101B-9397-08002B2CF9AE}" pid="18" name="MSIP_Label_4fc996bf-6aee-415c-aa4c-e35ad0009c67_Extended_MSFT_Method">
    <vt:lpwstr>Automatic</vt:lpwstr>
  </property>
  <property fmtid="{D5CDD505-2E9C-101B-9397-08002B2CF9AE}" pid="19" name="Sensitivity">
    <vt:lpwstr>Corporativo Compartilhamento Interno</vt:lpwstr>
  </property>
</Properties>
</file>